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A5477" w14:textId="592B67CE" w:rsidR="00721D8E" w:rsidRPr="00420ADC" w:rsidRDefault="005F3794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0AD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eAppendix 1</w:t>
      </w: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Search Strategy </w:t>
      </w:r>
    </w:p>
    <w:p w14:paraId="60BC1B65" w14:textId="77777777" w:rsidR="005F3794" w:rsidRPr="00420ADC" w:rsidRDefault="005F3794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7C46F25" w14:textId="2CAF076F" w:rsidR="005F3794" w:rsidRPr="00420ADC" w:rsidRDefault="005F3794" w:rsidP="006170B0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</w:pPr>
      <w:r w:rsidRPr="00420ADC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 xml:space="preserve">Sources: </w:t>
      </w:r>
    </w:p>
    <w:p w14:paraId="0A1947B9" w14:textId="77777777" w:rsidR="005F3794" w:rsidRPr="00420ADC" w:rsidRDefault="005F3794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761D518" w14:textId="4F32E2AF" w:rsidR="004A3C52" w:rsidRPr="00420ADC" w:rsidRDefault="005F3794" w:rsidP="006170B0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After discussion with</w:t>
      </w:r>
      <w:r w:rsidR="004A3C52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fellow MD colleague</w:t>
      </w:r>
      <w:r w:rsidR="004A3C52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E.H</w:t>
      </w:r>
      <w:r w:rsidR="004A3C52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</w:t>
      </w: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and MD supervisor (T.J &amp; A.B)</w:t>
      </w:r>
      <w:r w:rsidR="004A3C52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, w</w:t>
      </w: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e identified essential databases</w:t>
      </w:r>
      <w:r w:rsidR="004A3C52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We agreed upon PubMed &amp; Medline,</w:t>
      </w:r>
      <w:r w:rsidR="004A3C52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Embase, </w:t>
      </w: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CINAHL</w:t>
      </w:r>
      <w:r w:rsidR="004A3C52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and Web of Science</w:t>
      </w:r>
      <w:r w:rsidR="004A3C52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. These databases were chosen as they contained qualitative research involving adult patients, ophthalmologists and nurses.</w:t>
      </w:r>
    </w:p>
    <w:p w14:paraId="3601BAD5" w14:textId="77777777" w:rsidR="005F3794" w:rsidRPr="00420ADC" w:rsidRDefault="005F3794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144280A" w14:textId="74A7BFA6" w:rsidR="005F3794" w:rsidRPr="00420ADC" w:rsidRDefault="005F3794" w:rsidP="006170B0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</w:pPr>
      <w:r w:rsidRPr="00420ADC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Search Strategy</w:t>
      </w:r>
      <w:r w:rsidR="004A3C52" w:rsidRPr="00420ADC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:</w:t>
      </w:r>
    </w:p>
    <w:p w14:paraId="0795A715" w14:textId="77777777" w:rsidR="004A3C52" w:rsidRPr="00420ADC" w:rsidRDefault="004A3C52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27826F4" w14:textId="760F17B6" w:rsidR="004A3C52" w:rsidRPr="00420ADC" w:rsidRDefault="004A3C52" w:rsidP="006170B0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 search strategy was discussed with </w:t>
      </w:r>
      <w:r w:rsidR="00A16B9D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 </w:t>
      </w: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MD team and constructed in agreement with the university medical</w:t>
      </w:r>
      <w:r w:rsidR="00A84A6C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faculty </w:t>
      </w: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librarian (S.B)</w:t>
      </w:r>
      <w:r w:rsidR="00C153A7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who</w:t>
      </w:r>
      <w:r w:rsidR="00A16B9D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specialise</w:t>
      </w:r>
      <w:r w:rsidR="00A16B9D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search methods for systematic reviews. We searched each listed database </w:t>
      </w:r>
      <w:r w:rsidR="00B51EE5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and facilitated the databases’ own vocabulary and search builder specificities by considering an adapted list of search terms. </w:t>
      </w: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132A08B" w14:textId="77777777" w:rsidR="005F3794" w:rsidRPr="00420ADC" w:rsidRDefault="005F3794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B78F7D5" w14:textId="37FC8C38" w:rsidR="005F3794" w:rsidRPr="00420ADC" w:rsidRDefault="005F3794" w:rsidP="006170B0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</w:pPr>
      <w:r w:rsidRPr="00420ADC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Keywords and Search Terms</w:t>
      </w:r>
      <w:r w:rsidR="00B51EE5" w:rsidRPr="00420ADC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:</w:t>
      </w:r>
    </w:p>
    <w:p w14:paraId="76602656" w14:textId="77777777" w:rsidR="00B51EE5" w:rsidRPr="00420ADC" w:rsidRDefault="00B51EE5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BD6E949" w14:textId="27BCF82C" w:rsidR="00604336" w:rsidRPr="00420ADC" w:rsidRDefault="00585FB5" w:rsidP="006170B0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The two main concepts pre-specified for our search were “qualitative research” as a type of study design and “</w:t>
      </w:r>
      <w:r w:rsidR="00C2342A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intravitreal injections” as the intervention. We conducted a rapid search of the literature on </w:t>
      </w:r>
      <w:r w:rsidR="00A84A6C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Google</w:t>
      </w:r>
      <w:r w:rsidR="00C2342A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to identify relevant articles and recognise attached keywords and search terms that we could use as our own. We also modelled our equations on the search strategy in </w:t>
      </w:r>
      <w:r w:rsidR="00A84A6C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Gisselbaek's</w:t>
      </w:r>
      <w:r w:rsidR="00C2342A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paper to thoroughly explore the </w:t>
      </w:r>
      <w:r w:rsidR="00604336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concept</w:t>
      </w:r>
      <w:r w:rsidR="00C2342A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qualitative research. We screened the thesaurus of PubMed &amp; Medline, </w:t>
      </w:r>
      <w:r w:rsidR="00C2342A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Embase, CINAHL and Web of Science to find interchangeable keywords useful to our study</w:t>
      </w:r>
      <w:r w:rsidR="00604336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. For each concept, and in each database</w:t>
      </w:r>
      <w:r w:rsidR="000F4333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(with the exception of Web of Science)</w:t>
      </w:r>
      <w:r w:rsidR="00604336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we included controlled and free vocabulary to build an exhaustive list of studies before refinement to find more relevant results. </w:t>
      </w:r>
      <w:r w:rsidR="00B51EE5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excluded several concepts:  </w:t>
      </w:r>
    </w:p>
    <w:p w14:paraId="2CF59F35" w14:textId="77777777" w:rsidR="005C26AC" w:rsidRPr="00420ADC" w:rsidRDefault="005C26AC" w:rsidP="006170B0">
      <w:pPr>
        <w:pStyle w:val="ListParagraph"/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D1AAA56" w14:textId="528755DB" w:rsidR="005C26AC" w:rsidRPr="00420ADC" w:rsidRDefault="005C26AC" w:rsidP="006170B0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Intravitreal implants; we did not intend to study </w:t>
      </w:r>
    </w:p>
    <w:p w14:paraId="7468C80C" w14:textId="6D3B39DF" w:rsidR="005C26AC" w:rsidRPr="00420ADC" w:rsidRDefault="005C26AC" w:rsidP="006170B0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Studies conducted outside of the clinical setting; simulation studies, educational studies</w:t>
      </w:r>
    </w:p>
    <w:p w14:paraId="13C6F3E5" w14:textId="3B7AB7D4" w:rsidR="005C26AC" w:rsidRPr="00420ADC" w:rsidRDefault="005C26AC" w:rsidP="006170B0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Reports of unoriginal research; protocols, editorials </w:t>
      </w:r>
    </w:p>
    <w:p w14:paraId="12CEB3A6" w14:textId="7CAAB7F1" w:rsidR="00B51EE5" w:rsidRPr="00420ADC" w:rsidRDefault="00B51EE5" w:rsidP="006170B0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Animal studies</w:t>
      </w:r>
    </w:p>
    <w:p w14:paraId="62B460B1" w14:textId="12EBD512" w:rsidR="005C26AC" w:rsidRPr="00420ADC" w:rsidRDefault="005C26AC" w:rsidP="006170B0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Paediatric population</w:t>
      </w:r>
    </w:p>
    <w:p w14:paraId="3E1E5AF3" w14:textId="77777777" w:rsidR="005F3794" w:rsidRPr="00420ADC" w:rsidRDefault="005F3794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B0E7AC6" w14:textId="77777777" w:rsidR="007926EF" w:rsidRPr="00420ADC" w:rsidRDefault="005F3794" w:rsidP="006170B0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</w:pPr>
      <w:r w:rsidRPr="00420ADC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Eligibility Criteria</w:t>
      </w:r>
      <w:r w:rsidR="00B51EE5" w:rsidRPr="00420ADC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 xml:space="preserve">: </w:t>
      </w:r>
    </w:p>
    <w:p w14:paraId="0DE8888D" w14:textId="77777777" w:rsidR="007926EF" w:rsidRPr="00420ADC" w:rsidRDefault="007926EF" w:rsidP="006170B0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</w:pPr>
    </w:p>
    <w:p w14:paraId="7FA546AA" w14:textId="77777777" w:rsidR="00585FB5" w:rsidRPr="00420ADC" w:rsidRDefault="00B51EE5" w:rsidP="006170B0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Publications were eligible for inclusion if all four of the following criteria were met: </w:t>
      </w:r>
    </w:p>
    <w:p w14:paraId="6FC21333" w14:textId="7704F455" w:rsidR="00585FB5" w:rsidRPr="00420ADC" w:rsidRDefault="00B51EE5" w:rsidP="006170B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The primary focus is</w:t>
      </w:r>
      <w:r w:rsidR="00337D85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intravitreal injections in the field of ophthalmology (excluding intravitreal implants). </w:t>
      </w:r>
    </w:p>
    <w:p w14:paraId="776A97A8" w14:textId="12E46FE8" w:rsidR="00585FB5" w:rsidRPr="00420ADC" w:rsidRDefault="00B51EE5" w:rsidP="006170B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The publication presents original qualitative data (including mixed method studies, excluding</w:t>
      </w:r>
      <w:r w:rsidR="00337D85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simulation studies, educational studies, protocols and editorials)</w:t>
      </w:r>
    </w:p>
    <w:p w14:paraId="03C796DB" w14:textId="3FBBF7CD" w:rsidR="00585FB5" w:rsidRPr="00420ADC" w:rsidRDefault="00B51EE5" w:rsidP="006170B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The publication is written</w:t>
      </w:r>
      <w:r w:rsidR="00337D85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 translated</w:t>
      </w: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84A6C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into</w:t>
      </w: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English</w:t>
      </w:r>
      <w:r w:rsidR="00337D85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14:paraId="40D34BB3" w14:textId="6811BCF8" w:rsidR="00585FB5" w:rsidRPr="00420ADC" w:rsidRDefault="00B51EE5" w:rsidP="006170B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 study was published </w:t>
      </w:r>
      <w:r w:rsidR="00337D85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onwards from</w:t>
      </w: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January 2000</w:t>
      </w:r>
    </w:p>
    <w:p w14:paraId="6866D862" w14:textId="77777777" w:rsidR="00585FB5" w:rsidRPr="00420ADC" w:rsidRDefault="00585FB5" w:rsidP="006170B0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010AD30" w14:textId="16DB3BB4" w:rsidR="00B51EE5" w:rsidRPr="00420ADC" w:rsidRDefault="00B51EE5" w:rsidP="006170B0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As our objective was to assess the current state of the qualitative research in </w:t>
      </w:r>
      <w:r w:rsidR="00337D85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ophthalmology pertaining to intravitreal injections</w:t>
      </w: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, articles published before 2000 were not relevant</w:t>
      </w:r>
      <w:r w:rsidR="00337D85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included</w:t>
      </w: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. We limited our search t</w:t>
      </w:r>
      <w:r w:rsidR="00337D85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o papers written or translated in</w:t>
      </w: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37D85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English. </w:t>
      </w:r>
    </w:p>
    <w:p w14:paraId="16291C3C" w14:textId="77777777" w:rsidR="00721D8E" w:rsidRPr="00420ADC" w:rsidRDefault="00721D8E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3A822EA" w14:textId="1228C032" w:rsidR="00337D85" w:rsidRPr="00420ADC" w:rsidRDefault="00337D85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0ADC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PubMed</w:t>
      </w: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</w:p>
    <w:p w14:paraId="0C68453F" w14:textId="77777777" w:rsidR="00337D85" w:rsidRPr="00420ADC" w:rsidRDefault="00337D85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1E02F10" w14:textId="1FCF3BC3" w:rsidR="00337D85" w:rsidRPr="00420ADC" w:rsidRDefault="00337D85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0AD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Specificities</w:t>
      </w: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14:paraId="46094494" w14:textId="77777777" w:rsidR="00D155FF" w:rsidRPr="00420ADC" w:rsidRDefault="00D155FF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81FAF6C" w14:textId="0DA5E932" w:rsidR="00337D85" w:rsidRPr="00420ADC" w:rsidRDefault="00BF0F6F" w:rsidP="006170B0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MeSH terms were found for each concept</w:t>
      </w:r>
      <w:r w:rsidR="00416AD6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were particularly limited regarding the concept of “qualitative research”.</w:t>
      </w:r>
      <w:r w:rsidR="00D155FF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We had to </w:t>
      </w:r>
      <w:r w:rsidR="00A84A6C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expand</w:t>
      </w:r>
      <w:r w:rsidR="00D155FF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with exhaustive free vocabulary with the assistance of m</w:t>
      </w:r>
      <w:r w:rsidR="00416AD6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edical faculty librarian (S.B)</w:t>
      </w:r>
      <w:r w:rsidR="00D155FF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537DCF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</w:t>
      </w:r>
      <w:r w:rsidR="00D05721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keyword “</w:t>
      </w:r>
      <w:r w:rsidR="00537DCF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intravitreal</w:t>
      </w:r>
      <w:r w:rsidR="00D05721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7DCF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injections</w:t>
      </w:r>
      <w:r w:rsidR="00D05721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”</w:t>
      </w:r>
      <w:r w:rsidR="00537DCF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was open to both the title and abstract for a wider reach of studies. </w:t>
      </w:r>
    </w:p>
    <w:p w14:paraId="0012581A" w14:textId="77777777" w:rsidR="00D155FF" w:rsidRPr="00420ADC" w:rsidRDefault="00D155FF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7EEAEA1" w14:textId="3229A6DF" w:rsidR="00337D85" w:rsidRPr="00420ADC" w:rsidRDefault="00337D85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0AD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Equation</w:t>
      </w: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14:paraId="2B1CC7E1" w14:textId="77777777" w:rsidR="00DA6281" w:rsidRPr="00420ADC" w:rsidRDefault="00DA6281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80E330E" w14:textId="154B1836" w:rsidR="00DA6281" w:rsidRPr="00420ADC" w:rsidRDefault="00DA6281" w:rsidP="006170B0">
      <w:pPr>
        <w:pStyle w:val="NormalWeb"/>
        <w:spacing w:before="0" w:beforeAutospacing="0" w:after="0" w:afterAutospacing="0" w:line="480" w:lineRule="auto"/>
        <w:jc w:val="both"/>
        <w:rPr>
          <w:color w:val="000000" w:themeColor="text1"/>
          <w:sz w:val="20"/>
          <w:szCs w:val="20"/>
        </w:rPr>
      </w:pPr>
      <w:r w:rsidRPr="00420ADC">
        <w:rPr>
          <w:color w:val="000000" w:themeColor="text1"/>
          <w:sz w:val="20"/>
          <w:szCs w:val="20"/>
        </w:rPr>
        <w:t xml:space="preserve">(anti-VEGF[tiab] OR intravitreal[tiab] OR intra-vitreal[tiab] OR "Intravitreal Injections"[Mesh]) </w:t>
      </w:r>
      <w:r w:rsidRPr="00420ADC">
        <w:rPr>
          <w:color w:val="000000" w:themeColor="text1"/>
          <w:sz w:val="20"/>
          <w:szCs w:val="20"/>
        </w:rPr>
        <w:tab/>
        <w:t>AND</w:t>
      </w:r>
      <w:r w:rsidRPr="00420ADC">
        <w:rPr>
          <w:color w:val="000000" w:themeColor="text1"/>
          <w:sz w:val="20"/>
          <w:szCs w:val="20"/>
        </w:rPr>
        <w:tab/>
        <w:t>((((“semi-structured”[TIAB] OR semistructured[TIAB] OR unstructured[TIAB] OR informal[TIAB] OR “in-depth”[TIAB] OR indepth[TIAB] OR “face-to-face”[TIAB] OR structured[TIAB] OR guide[TIAB] OR guides[TIAB]) AND (interview*[TIAB] OR discussion*[TIAB] OR questionnaire*[TIAB])) OR (“focus group”[TIAB] OR “focus groups”[TIAB] OR qualitative[TIAB] OR ethnograph*[TIAB] OR fieldwork[TIAB] OR “field work”[TIAB] OR “key informant”[TIAB])) OR “interviews as topic”[Mesh] OR “focus groups”[Mesh] OR narration[Mesh] OR qualitative research[Mesh] OR "personal narratives as topic"[Mesh])</w:t>
      </w:r>
    </w:p>
    <w:p w14:paraId="19E97052" w14:textId="77777777" w:rsidR="00DA6281" w:rsidRPr="00420ADC" w:rsidRDefault="00DA6281" w:rsidP="006170B0">
      <w:pPr>
        <w:pStyle w:val="NormalWeb"/>
        <w:spacing w:before="0" w:beforeAutospacing="0" w:after="0" w:afterAutospacing="0" w:line="480" w:lineRule="auto"/>
        <w:jc w:val="both"/>
        <w:rPr>
          <w:color w:val="000000" w:themeColor="text1"/>
          <w:sz w:val="20"/>
          <w:szCs w:val="20"/>
        </w:rPr>
      </w:pPr>
    </w:p>
    <w:p w14:paraId="6D57E5D5" w14:textId="05D90821" w:rsidR="00DA6281" w:rsidRPr="00420ADC" w:rsidRDefault="00DA6281" w:rsidP="006170B0">
      <w:pPr>
        <w:pStyle w:val="NormalWeb"/>
        <w:spacing w:before="0" w:beforeAutospacing="0" w:after="0" w:afterAutospacing="0" w:line="480" w:lineRule="auto"/>
        <w:jc w:val="both"/>
        <w:rPr>
          <w:i/>
          <w:iCs/>
          <w:color w:val="000000" w:themeColor="text1"/>
          <w:sz w:val="20"/>
          <w:szCs w:val="20"/>
        </w:rPr>
      </w:pPr>
      <w:r w:rsidRPr="00420ADC">
        <w:rPr>
          <w:i/>
          <w:iCs/>
          <w:color w:val="000000" w:themeColor="text1"/>
          <w:sz w:val="20"/>
          <w:szCs w:val="20"/>
        </w:rPr>
        <w:lastRenderedPageBreak/>
        <w:t xml:space="preserve">05.07.2024, 214 results </w:t>
      </w:r>
    </w:p>
    <w:p w14:paraId="4BAEF630" w14:textId="77777777" w:rsidR="00337D85" w:rsidRPr="00420ADC" w:rsidRDefault="00337D85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FD01A02" w14:textId="02F387C4" w:rsidR="00337D85" w:rsidRPr="00420ADC" w:rsidRDefault="00337D85" w:rsidP="006170B0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420AD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Vocabulary (controlled, free)</w:t>
      </w: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14:paraId="799F0B47" w14:textId="77777777" w:rsidR="00337D85" w:rsidRPr="00420ADC" w:rsidRDefault="00337D85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33568" w:rsidRPr="00420ADC" w14:paraId="6C002D3E" w14:textId="77777777" w:rsidTr="00F95972">
        <w:tc>
          <w:tcPr>
            <w:tcW w:w="3005" w:type="dxa"/>
          </w:tcPr>
          <w:p w14:paraId="28B084D0" w14:textId="149C4DE3" w:rsidR="00F95972" w:rsidRPr="00420ADC" w:rsidRDefault="00F95972" w:rsidP="006170B0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420A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Keywords </w:t>
            </w:r>
          </w:p>
        </w:tc>
        <w:tc>
          <w:tcPr>
            <w:tcW w:w="3005" w:type="dxa"/>
          </w:tcPr>
          <w:p w14:paraId="16E3F702" w14:textId="57DC3FDE" w:rsidR="00F95972" w:rsidRPr="00420ADC" w:rsidRDefault="00F95972" w:rsidP="006170B0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420A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MeSH Terms </w:t>
            </w:r>
          </w:p>
        </w:tc>
        <w:tc>
          <w:tcPr>
            <w:tcW w:w="3006" w:type="dxa"/>
          </w:tcPr>
          <w:p w14:paraId="4287BA3A" w14:textId="5942F99C" w:rsidR="00F95972" w:rsidRPr="00420ADC" w:rsidRDefault="00F95972" w:rsidP="006170B0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420A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Free </w:t>
            </w:r>
            <w:r w:rsidR="000740D7" w:rsidRPr="00420A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Vocabulary </w:t>
            </w:r>
          </w:p>
        </w:tc>
      </w:tr>
      <w:tr w:rsidR="00D33568" w:rsidRPr="00420ADC" w14:paraId="66A50E5C" w14:textId="77777777" w:rsidTr="00F95972">
        <w:tc>
          <w:tcPr>
            <w:tcW w:w="3005" w:type="dxa"/>
          </w:tcPr>
          <w:p w14:paraId="5DD48C1F" w14:textId="66AA6367" w:rsidR="00F95972" w:rsidRPr="00420ADC" w:rsidRDefault="00BF0F6F" w:rsidP="006170B0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420A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Intravitreal injections </w:t>
            </w:r>
          </w:p>
        </w:tc>
        <w:tc>
          <w:tcPr>
            <w:tcW w:w="3005" w:type="dxa"/>
          </w:tcPr>
          <w:p w14:paraId="3E1070FB" w14:textId="5DD7C00A" w:rsidR="00F95972" w:rsidRPr="00420ADC" w:rsidRDefault="00537DCF" w:rsidP="006170B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</w:t>
            </w:r>
            <w:r w:rsidR="00D155FF"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Intravitreal Injections</w:t>
            </w:r>
            <w:r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  <w:r w:rsidR="00D155FF"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006" w:type="dxa"/>
          </w:tcPr>
          <w:p w14:paraId="4A7A05D3" w14:textId="77777777" w:rsidR="00537DCF" w:rsidRPr="00420ADC" w:rsidRDefault="00537DCF" w:rsidP="006170B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Anti-VEGF,  </w:t>
            </w:r>
          </w:p>
          <w:p w14:paraId="609021AF" w14:textId="77777777" w:rsidR="00537DCF" w:rsidRPr="00420ADC" w:rsidRDefault="00537DCF" w:rsidP="006170B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Intravitreal, </w:t>
            </w:r>
          </w:p>
          <w:p w14:paraId="17CB205B" w14:textId="463E56AE" w:rsidR="00537DCF" w:rsidRPr="00420ADC" w:rsidRDefault="00537DCF" w:rsidP="006170B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Intra-vitreal</w:t>
            </w:r>
          </w:p>
        </w:tc>
      </w:tr>
      <w:tr w:rsidR="00F95972" w:rsidRPr="00420ADC" w14:paraId="759E3AE2" w14:textId="77777777" w:rsidTr="00F95972">
        <w:tc>
          <w:tcPr>
            <w:tcW w:w="3005" w:type="dxa"/>
          </w:tcPr>
          <w:p w14:paraId="6524CE50" w14:textId="7146DF73" w:rsidR="00F95972" w:rsidRPr="00420ADC" w:rsidRDefault="00BF0F6F" w:rsidP="006170B0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420A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Qualitative research </w:t>
            </w:r>
          </w:p>
        </w:tc>
        <w:tc>
          <w:tcPr>
            <w:tcW w:w="3005" w:type="dxa"/>
          </w:tcPr>
          <w:p w14:paraId="500BCCAC" w14:textId="30F9DF57" w:rsidR="00537DCF" w:rsidRPr="00420ADC" w:rsidRDefault="00537DCF" w:rsidP="006170B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“Interviews as topic”, “Focus Groups”,</w:t>
            </w:r>
            <w:r w:rsidR="007C3CE7"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Narration,</w:t>
            </w:r>
            <w:r w:rsidR="007C3CE7"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Qualitative Research,</w:t>
            </w:r>
            <w:r w:rsidR="007C3CE7"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“Personal narratives as topic” </w:t>
            </w:r>
          </w:p>
        </w:tc>
        <w:tc>
          <w:tcPr>
            <w:tcW w:w="3006" w:type="dxa"/>
          </w:tcPr>
          <w:p w14:paraId="6FB7B4C1" w14:textId="0D936FC6" w:rsidR="00F95972" w:rsidRPr="00420ADC" w:rsidRDefault="00537DCF" w:rsidP="006170B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“Semi-structured”,</w:t>
            </w:r>
            <w:r w:rsidR="007C3CE7"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Semistructured,</w:t>
            </w:r>
            <w:r w:rsidR="007C3CE7"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Unstructured,</w:t>
            </w:r>
            <w:r w:rsidR="007C3CE7"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Informal,</w:t>
            </w:r>
            <w:r w:rsidR="007C3CE7"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“In-depth”,</w:t>
            </w:r>
            <w:r w:rsidR="007C3CE7"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Indepth,</w:t>
            </w:r>
            <w:r w:rsidR="007C3CE7"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“Face-to-face”</w:t>
            </w:r>
            <w:r w:rsidR="007C3CE7"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Structured,</w:t>
            </w:r>
            <w:r w:rsidR="007C3CE7"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Guide,</w:t>
            </w:r>
            <w:r w:rsidR="007C3CE7"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Guides</w:t>
            </w:r>
            <w:r w:rsidR="007C3CE7"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I</w:t>
            </w:r>
            <w:r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nterview*</w:t>
            </w:r>
            <w:r w:rsidR="007C3CE7"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D</w:t>
            </w:r>
            <w:r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iscussion*</w:t>
            </w:r>
            <w:r w:rsidR="007C3CE7"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Q</w:t>
            </w:r>
            <w:r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uestionnaire*</w:t>
            </w:r>
            <w:r w:rsidR="007C3CE7"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</w:t>
            </w:r>
            <w:r w:rsidR="007C3CE7"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</w:t>
            </w:r>
            <w:r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ocus group”</w:t>
            </w:r>
            <w:r w:rsidR="007C3CE7"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</w:t>
            </w:r>
            <w:r w:rsidR="007C3CE7"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</w:t>
            </w:r>
            <w:r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ocus groups”</w:t>
            </w:r>
            <w:r w:rsidR="007C3CE7"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Q</w:t>
            </w:r>
            <w:r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ualitative</w:t>
            </w:r>
            <w:r w:rsidR="007C3CE7"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E</w:t>
            </w:r>
            <w:r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thnograph*</w:t>
            </w:r>
            <w:r w:rsidR="007C3CE7"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F</w:t>
            </w:r>
            <w:r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ieldwork</w:t>
            </w:r>
            <w:r w:rsidR="007C3CE7"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</w:t>
            </w:r>
            <w:r w:rsidR="007C3CE7"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</w:t>
            </w:r>
            <w:r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ield work”</w:t>
            </w:r>
            <w:r w:rsidR="007C3CE7"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</w:t>
            </w:r>
            <w:r w:rsidR="007C3CE7"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ey informant</w:t>
            </w:r>
            <w:r w:rsidR="007C3CE7"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</w:p>
        </w:tc>
      </w:tr>
    </w:tbl>
    <w:p w14:paraId="402B2E96" w14:textId="77777777" w:rsidR="00F664E6" w:rsidRPr="00420ADC" w:rsidRDefault="00F664E6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2C81A5D" w14:textId="4B017807" w:rsidR="00337D85" w:rsidRPr="00420ADC" w:rsidRDefault="00337D85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0ADC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lastRenderedPageBreak/>
        <w:t>Embase</w:t>
      </w: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14:paraId="1217848F" w14:textId="77777777" w:rsidR="00337D85" w:rsidRPr="00420ADC" w:rsidRDefault="00337D85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E95D2A9" w14:textId="77777777" w:rsidR="00337D85" w:rsidRPr="00420ADC" w:rsidRDefault="00337D85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0AD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Specificities</w:t>
      </w: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14:paraId="74BF4F85" w14:textId="77777777" w:rsidR="00337D85" w:rsidRPr="00420ADC" w:rsidRDefault="00337D85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773FD67" w14:textId="38AA5275" w:rsidR="006222CE" w:rsidRPr="00420ADC" w:rsidRDefault="006222CE" w:rsidP="006170B0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Emtree is the thesaurus of Embase. </w:t>
      </w:r>
      <w:r w:rsidR="00D05721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The keyword “intravitreal injections” was open to both the title and abstract for a wider reach of studies.</w:t>
      </w:r>
    </w:p>
    <w:p w14:paraId="0EC0B93D" w14:textId="77777777" w:rsidR="006222CE" w:rsidRPr="00420ADC" w:rsidRDefault="006222CE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A5A8F02" w14:textId="77777777" w:rsidR="00337D85" w:rsidRPr="00420ADC" w:rsidRDefault="00337D85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0AD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Equation</w:t>
      </w: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14:paraId="49CE3662" w14:textId="77777777" w:rsidR="00DA6281" w:rsidRPr="00420ADC" w:rsidRDefault="00DA6281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7E42D13" w14:textId="3886A913" w:rsidR="00DA6281" w:rsidRPr="00420ADC" w:rsidRDefault="00DA6281" w:rsidP="006170B0">
      <w:pPr>
        <w:pStyle w:val="NormalWeb"/>
        <w:spacing w:before="0" w:beforeAutospacing="0" w:after="0" w:afterAutospacing="0" w:line="480" w:lineRule="auto"/>
        <w:jc w:val="both"/>
        <w:rPr>
          <w:color w:val="000000" w:themeColor="text1"/>
          <w:sz w:val="20"/>
          <w:szCs w:val="20"/>
        </w:rPr>
      </w:pPr>
      <w:r w:rsidRPr="00420ADC">
        <w:rPr>
          <w:color w:val="000000" w:themeColor="text1"/>
          <w:sz w:val="20"/>
          <w:szCs w:val="20"/>
        </w:rPr>
        <w:t>(anti-VEGF:ti,ab OR intravitreal:ti,ab OR intra-vitreal:ti,ab OR 'Intravitreal drug administration'/exp) AND (((("semi-structured" OR semistructured OR unstructured OR informal OR "in-depth" OR indepth OR "face-to-face" OR structured OR guide) adj3 (interview* OR discussion* OR questionnaire*))):ti,ab OR focus group*:ti,ab,kw  OR qualitative:ti,ab,kw  OR ethnograph*:ti,ab,kw  OR fieldwork:ti,ab,kw  OR "field work":ti,ab,kw  OR "key informant":ti,ab,kw OR 'qualitative research'/exp)</w:t>
      </w:r>
    </w:p>
    <w:p w14:paraId="2F2D3CEF" w14:textId="77777777" w:rsidR="00337D85" w:rsidRPr="00420ADC" w:rsidRDefault="00337D85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0CE2312" w14:textId="3FE9ED39" w:rsidR="00DA6281" w:rsidRPr="00420ADC" w:rsidRDefault="00DA6281" w:rsidP="006170B0">
      <w:pPr>
        <w:pStyle w:val="NormalWeb"/>
        <w:spacing w:before="0" w:beforeAutospacing="0" w:after="0" w:afterAutospacing="0" w:line="480" w:lineRule="auto"/>
        <w:jc w:val="both"/>
        <w:rPr>
          <w:i/>
          <w:iCs/>
          <w:color w:val="000000" w:themeColor="text1"/>
          <w:sz w:val="20"/>
          <w:szCs w:val="20"/>
        </w:rPr>
      </w:pPr>
      <w:r w:rsidRPr="00420ADC">
        <w:rPr>
          <w:i/>
          <w:iCs/>
          <w:color w:val="000000" w:themeColor="text1"/>
          <w:sz w:val="20"/>
          <w:szCs w:val="20"/>
        </w:rPr>
        <w:t xml:space="preserve">05.07.2024, 350 results </w:t>
      </w:r>
    </w:p>
    <w:p w14:paraId="0BAB4C7C" w14:textId="77777777" w:rsidR="00DA6281" w:rsidRPr="00420ADC" w:rsidRDefault="00DA6281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587644E" w14:textId="77777777" w:rsidR="00337D85" w:rsidRPr="00420ADC" w:rsidRDefault="00337D85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0AD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Vocabulary (controlled, free)</w:t>
      </w: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14:paraId="4D1A9430" w14:textId="77777777" w:rsidR="00BF0F6F" w:rsidRPr="00420ADC" w:rsidRDefault="00BF0F6F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33568" w:rsidRPr="00420ADC" w14:paraId="34C3FDA1" w14:textId="77777777" w:rsidTr="005A6976">
        <w:tc>
          <w:tcPr>
            <w:tcW w:w="3005" w:type="dxa"/>
          </w:tcPr>
          <w:p w14:paraId="0FB3E60F" w14:textId="77777777" w:rsidR="00BF0F6F" w:rsidRPr="00420ADC" w:rsidRDefault="00BF0F6F" w:rsidP="006170B0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420A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Keywords </w:t>
            </w:r>
          </w:p>
        </w:tc>
        <w:tc>
          <w:tcPr>
            <w:tcW w:w="3005" w:type="dxa"/>
          </w:tcPr>
          <w:p w14:paraId="038D8127" w14:textId="77B5776A" w:rsidR="00BF0F6F" w:rsidRPr="00420ADC" w:rsidRDefault="00BF0F6F" w:rsidP="006170B0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420A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Emtree Terms </w:t>
            </w:r>
          </w:p>
        </w:tc>
        <w:tc>
          <w:tcPr>
            <w:tcW w:w="3006" w:type="dxa"/>
          </w:tcPr>
          <w:p w14:paraId="66A07561" w14:textId="77777777" w:rsidR="00BF0F6F" w:rsidRPr="00420ADC" w:rsidRDefault="00BF0F6F" w:rsidP="006170B0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420A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Free Vocabulary </w:t>
            </w:r>
          </w:p>
        </w:tc>
      </w:tr>
      <w:tr w:rsidR="00D33568" w:rsidRPr="00420ADC" w14:paraId="45C46FDA" w14:textId="77777777" w:rsidTr="005A6976">
        <w:tc>
          <w:tcPr>
            <w:tcW w:w="3005" w:type="dxa"/>
          </w:tcPr>
          <w:p w14:paraId="5DE5D8D6" w14:textId="77777777" w:rsidR="00BF0F6F" w:rsidRPr="00420ADC" w:rsidRDefault="00BF0F6F" w:rsidP="006170B0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420A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lastRenderedPageBreak/>
              <w:t xml:space="preserve">Intravitreal injections </w:t>
            </w:r>
          </w:p>
        </w:tc>
        <w:tc>
          <w:tcPr>
            <w:tcW w:w="3005" w:type="dxa"/>
          </w:tcPr>
          <w:p w14:paraId="2B4E5BB2" w14:textId="50C7666B" w:rsidR="00D05721" w:rsidRPr="00420ADC" w:rsidRDefault="00D05721" w:rsidP="006170B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“Intravitreal Drug Administration” </w:t>
            </w:r>
          </w:p>
          <w:p w14:paraId="55BC714B" w14:textId="0CB0F5F5" w:rsidR="00BF0F6F" w:rsidRPr="00420ADC" w:rsidRDefault="00BF0F6F" w:rsidP="006170B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6" w:type="dxa"/>
          </w:tcPr>
          <w:p w14:paraId="39532523" w14:textId="024D0BBE" w:rsidR="00BF0F6F" w:rsidRPr="00420ADC" w:rsidRDefault="00D05721" w:rsidP="006170B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Anti-VEGF, Intravitreal, Intra-vitreal</w:t>
            </w:r>
          </w:p>
        </w:tc>
      </w:tr>
      <w:tr w:rsidR="008D3EF3" w:rsidRPr="00420ADC" w14:paraId="10602E11" w14:textId="77777777" w:rsidTr="005A6976">
        <w:tc>
          <w:tcPr>
            <w:tcW w:w="3005" w:type="dxa"/>
          </w:tcPr>
          <w:p w14:paraId="1C03EA9E" w14:textId="77777777" w:rsidR="00BF0F6F" w:rsidRPr="00420ADC" w:rsidRDefault="00BF0F6F" w:rsidP="006170B0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420A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Qualitative research </w:t>
            </w:r>
          </w:p>
        </w:tc>
        <w:tc>
          <w:tcPr>
            <w:tcW w:w="3005" w:type="dxa"/>
          </w:tcPr>
          <w:p w14:paraId="5D4C82DE" w14:textId="54D20A61" w:rsidR="00BF0F6F" w:rsidRPr="00420ADC" w:rsidRDefault="00D05721" w:rsidP="006170B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“Qualitative research”</w:t>
            </w:r>
          </w:p>
        </w:tc>
        <w:tc>
          <w:tcPr>
            <w:tcW w:w="3006" w:type="dxa"/>
          </w:tcPr>
          <w:p w14:paraId="22615D5D" w14:textId="42960C7D" w:rsidR="00D05721" w:rsidRPr="00420ADC" w:rsidRDefault="00D05721" w:rsidP="006170B0">
            <w:pPr>
              <w:pStyle w:val="NormalWeb"/>
              <w:spacing w:before="0" w:beforeAutospacing="0" w:after="0" w:afterAutospacing="0" w:line="48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420ADC">
              <w:rPr>
                <w:color w:val="000000" w:themeColor="text1"/>
                <w:sz w:val="20"/>
                <w:szCs w:val="20"/>
              </w:rPr>
              <w:t>"Semi-structured", Semistructured, Unstructured, Informal, "In-depth", Indepth, "Face-to-face", Structured, Guide),</w:t>
            </w:r>
            <w:r w:rsidR="008D3EF3" w:rsidRPr="00420AD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20ADC">
              <w:rPr>
                <w:color w:val="000000" w:themeColor="text1"/>
                <w:sz w:val="20"/>
                <w:szCs w:val="20"/>
              </w:rPr>
              <w:t>Interview*</w:t>
            </w:r>
            <w:r w:rsidR="008D3EF3" w:rsidRPr="00420ADC">
              <w:rPr>
                <w:color w:val="000000" w:themeColor="text1"/>
                <w:sz w:val="20"/>
                <w:szCs w:val="20"/>
              </w:rPr>
              <w:t>, D</w:t>
            </w:r>
            <w:r w:rsidRPr="00420ADC">
              <w:rPr>
                <w:color w:val="000000" w:themeColor="text1"/>
                <w:sz w:val="20"/>
                <w:szCs w:val="20"/>
              </w:rPr>
              <w:t>iscussion*</w:t>
            </w:r>
            <w:r w:rsidR="008D3EF3" w:rsidRPr="00420ADC">
              <w:rPr>
                <w:color w:val="000000" w:themeColor="text1"/>
                <w:sz w:val="20"/>
                <w:szCs w:val="20"/>
              </w:rPr>
              <w:t>, Q</w:t>
            </w:r>
            <w:r w:rsidRPr="00420ADC">
              <w:rPr>
                <w:color w:val="000000" w:themeColor="text1"/>
                <w:sz w:val="20"/>
                <w:szCs w:val="20"/>
              </w:rPr>
              <w:t>uestionnaire*</w:t>
            </w:r>
            <w:r w:rsidR="008D3EF3" w:rsidRPr="00420ADC">
              <w:rPr>
                <w:color w:val="000000" w:themeColor="text1"/>
                <w:sz w:val="20"/>
                <w:szCs w:val="20"/>
              </w:rPr>
              <w:t>, F</w:t>
            </w:r>
            <w:r w:rsidRPr="00420ADC">
              <w:rPr>
                <w:color w:val="000000" w:themeColor="text1"/>
                <w:sz w:val="20"/>
                <w:szCs w:val="20"/>
              </w:rPr>
              <w:t>ocus</w:t>
            </w:r>
            <w:r w:rsidR="008D3EF3" w:rsidRPr="00420ADC">
              <w:rPr>
                <w:color w:val="000000" w:themeColor="text1"/>
                <w:sz w:val="20"/>
                <w:szCs w:val="20"/>
              </w:rPr>
              <w:t xml:space="preserve"> G</w:t>
            </w:r>
            <w:r w:rsidRPr="00420ADC">
              <w:rPr>
                <w:color w:val="000000" w:themeColor="text1"/>
                <w:sz w:val="20"/>
                <w:szCs w:val="20"/>
              </w:rPr>
              <w:t>roup*</w:t>
            </w:r>
            <w:r w:rsidR="008D3EF3" w:rsidRPr="00420ADC">
              <w:rPr>
                <w:color w:val="000000" w:themeColor="text1"/>
                <w:sz w:val="20"/>
                <w:szCs w:val="20"/>
              </w:rPr>
              <w:t>, Q</w:t>
            </w:r>
            <w:r w:rsidRPr="00420ADC">
              <w:rPr>
                <w:color w:val="000000" w:themeColor="text1"/>
                <w:sz w:val="20"/>
                <w:szCs w:val="20"/>
              </w:rPr>
              <w:t>ualitative</w:t>
            </w:r>
            <w:r w:rsidR="008D3EF3" w:rsidRPr="00420ADC">
              <w:rPr>
                <w:color w:val="000000" w:themeColor="text1"/>
                <w:sz w:val="20"/>
                <w:szCs w:val="20"/>
              </w:rPr>
              <w:t>, E</w:t>
            </w:r>
            <w:r w:rsidRPr="00420ADC">
              <w:rPr>
                <w:color w:val="000000" w:themeColor="text1"/>
                <w:sz w:val="20"/>
                <w:szCs w:val="20"/>
              </w:rPr>
              <w:t>thnograph*</w:t>
            </w:r>
            <w:r w:rsidR="008D3EF3" w:rsidRPr="00420ADC">
              <w:rPr>
                <w:color w:val="000000" w:themeColor="text1"/>
                <w:sz w:val="20"/>
                <w:szCs w:val="20"/>
              </w:rPr>
              <w:t>, F</w:t>
            </w:r>
            <w:r w:rsidRPr="00420ADC">
              <w:rPr>
                <w:color w:val="000000" w:themeColor="text1"/>
                <w:sz w:val="20"/>
                <w:szCs w:val="20"/>
              </w:rPr>
              <w:t>ieldwork</w:t>
            </w:r>
            <w:r w:rsidR="008D3EF3" w:rsidRPr="00420ADC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420ADC">
              <w:rPr>
                <w:color w:val="000000" w:themeColor="text1"/>
                <w:sz w:val="20"/>
                <w:szCs w:val="20"/>
              </w:rPr>
              <w:t>"</w:t>
            </w:r>
            <w:r w:rsidR="008D3EF3" w:rsidRPr="00420ADC">
              <w:rPr>
                <w:color w:val="000000" w:themeColor="text1"/>
                <w:sz w:val="20"/>
                <w:szCs w:val="20"/>
              </w:rPr>
              <w:t>F</w:t>
            </w:r>
            <w:r w:rsidRPr="00420ADC">
              <w:rPr>
                <w:color w:val="000000" w:themeColor="text1"/>
                <w:sz w:val="20"/>
                <w:szCs w:val="20"/>
              </w:rPr>
              <w:t>ield work"</w:t>
            </w:r>
            <w:r w:rsidR="008D3EF3" w:rsidRPr="00420ADC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420ADC">
              <w:rPr>
                <w:color w:val="000000" w:themeColor="text1"/>
                <w:sz w:val="20"/>
                <w:szCs w:val="20"/>
              </w:rPr>
              <w:t>"</w:t>
            </w:r>
            <w:r w:rsidR="008D3EF3" w:rsidRPr="00420ADC">
              <w:rPr>
                <w:color w:val="000000" w:themeColor="text1"/>
                <w:sz w:val="20"/>
                <w:szCs w:val="20"/>
              </w:rPr>
              <w:t>K</w:t>
            </w:r>
            <w:r w:rsidRPr="00420ADC">
              <w:rPr>
                <w:color w:val="000000" w:themeColor="text1"/>
                <w:sz w:val="20"/>
                <w:szCs w:val="20"/>
              </w:rPr>
              <w:t>ey</w:t>
            </w:r>
            <w:r w:rsidR="008D3EF3" w:rsidRPr="00420AD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20ADC">
              <w:rPr>
                <w:color w:val="000000" w:themeColor="text1"/>
                <w:sz w:val="20"/>
                <w:szCs w:val="20"/>
              </w:rPr>
              <w:t>informant"</w:t>
            </w:r>
          </w:p>
          <w:p w14:paraId="5B4565D3" w14:textId="77777777" w:rsidR="00BF0F6F" w:rsidRPr="00420ADC" w:rsidRDefault="00BF0F6F" w:rsidP="006170B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85A4EB4" w14:textId="77777777" w:rsidR="00337D85" w:rsidRPr="00420ADC" w:rsidRDefault="00337D85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F622255" w14:textId="12667279" w:rsidR="00337D85" w:rsidRPr="00420ADC" w:rsidRDefault="00337D85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0ADC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CINAHL</w:t>
      </w: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14:paraId="713EE336" w14:textId="77777777" w:rsidR="00337D85" w:rsidRPr="00420ADC" w:rsidRDefault="00337D85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1E3F083" w14:textId="77777777" w:rsidR="00337D85" w:rsidRPr="00420ADC" w:rsidRDefault="00337D85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0AD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Specificities</w:t>
      </w: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14:paraId="108EB061" w14:textId="77777777" w:rsidR="00337D85" w:rsidRPr="00420ADC" w:rsidRDefault="00337D85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01EB93E" w14:textId="48A37150" w:rsidR="00DE097A" w:rsidRPr="00420ADC" w:rsidRDefault="008D3EF3" w:rsidP="006170B0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With CINAHL being a </w:t>
      </w:r>
      <w:r w:rsidR="00DE097A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prominent nursing database, medical faculty librarian (S.B) adapted our search strategy and designed equations with appropriate vocabulary (CINAHL headings). </w:t>
      </w: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CINAHL is not made to do research with very complicated equations. </w:t>
      </w:r>
      <w:r w:rsidR="00DE097A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Hence, we included more free vocabulary than controlled in this database. </w:t>
      </w:r>
    </w:p>
    <w:p w14:paraId="478C1685" w14:textId="77777777" w:rsidR="008D3EF3" w:rsidRPr="00420ADC" w:rsidRDefault="008D3EF3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D112419" w14:textId="77777777" w:rsidR="00337D85" w:rsidRPr="00420ADC" w:rsidRDefault="00337D85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0AD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Equation</w:t>
      </w: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14:paraId="06684141" w14:textId="77777777" w:rsidR="00DA6281" w:rsidRPr="00420ADC" w:rsidRDefault="00DA6281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974A67B" w14:textId="57D690D1" w:rsidR="00DA6281" w:rsidRPr="00420ADC" w:rsidRDefault="00DA6281" w:rsidP="006170B0">
      <w:pPr>
        <w:pStyle w:val="NormalWeb"/>
        <w:spacing w:before="0" w:beforeAutospacing="0" w:after="0" w:afterAutospacing="0" w:line="480" w:lineRule="auto"/>
        <w:jc w:val="both"/>
        <w:rPr>
          <w:color w:val="000000" w:themeColor="text1"/>
          <w:sz w:val="20"/>
          <w:szCs w:val="20"/>
        </w:rPr>
      </w:pPr>
      <w:r w:rsidRPr="00420ADC">
        <w:rPr>
          <w:color w:val="000000" w:themeColor="text1"/>
          <w:sz w:val="20"/>
          <w:szCs w:val="20"/>
        </w:rPr>
        <w:t>((TI anti-VEGF OR AB anti-VEGF) OR (TI intravitreal OR AB intravitreal) OR (TI intra-vitreal OR AB intra-vitreal) OR (MH "Injections, Intravitreal+")) AND ((MH "Qualitative Studies+") OR (MH "Interviews+") OR TI (qualitative OR interview* OR themes OR "mixed method" OR "mixed methods" ) OR AB (qualitative OR interview* OR themes OR "mixed method" OR "mixed methods" ))</w:t>
      </w:r>
    </w:p>
    <w:p w14:paraId="4348D762" w14:textId="77777777" w:rsidR="00DA6281" w:rsidRPr="00420ADC" w:rsidRDefault="00DA6281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5630A05" w14:textId="297D4AF5" w:rsidR="00DA6281" w:rsidRPr="00420ADC" w:rsidRDefault="00DA6281" w:rsidP="006170B0">
      <w:pPr>
        <w:pStyle w:val="NormalWeb"/>
        <w:spacing w:before="0" w:beforeAutospacing="0" w:after="0" w:afterAutospacing="0" w:line="480" w:lineRule="auto"/>
        <w:jc w:val="both"/>
        <w:rPr>
          <w:i/>
          <w:iCs/>
          <w:color w:val="000000" w:themeColor="text1"/>
          <w:sz w:val="20"/>
          <w:szCs w:val="20"/>
        </w:rPr>
      </w:pPr>
      <w:r w:rsidRPr="00420ADC">
        <w:rPr>
          <w:i/>
          <w:iCs/>
          <w:color w:val="000000" w:themeColor="text1"/>
          <w:sz w:val="20"/>
          <w:szCs w:val="20"/>
        </w:rPr>
        <w:t xml:space="preserve">05.07.2024, 34 results </w:t>
      </w:r>
    </w:p>
    <w:p w14:paraId="25A2A907" w14:textId="77777777" w:rsidR="00337D85" w:rsidRPr="00420ADC" w:rsidRDefault="00337D85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542E1F9" w14:textId="1169FFF1" w:rsidR="00337D85" w:rsidRPr="00420ADC" w:rsidRDefault="00337D85" w:rsidP="006170B0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420AD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Vocabulary (controlled, free)</w:t>
      </w: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14:paraId="762F06B5" w14:textId="77777777" w:rsidR="00BF0F6F" w:rsidRPr="00420ADC" w:rsidRDefault="00BF0F6F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33568" w:rsidRPr="00420ADC" w14:paraId="4E736771" w14:textId="77777777" w:rsidTr="005A6976">
        <w:tc>
          <w:tcPr>
            <w:tcW w:w="3005" w:type="dxa"/>
          </w:tcPr>
          <w:p w14:paraId="052131F0" w14:textId="77777777" w:rsidR="00BF0F6F" w:rsidRPr="00420ADC" w:rsidRDefault="00BF0F6F" w:rsidP="006170B0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420A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Keywords </w:t>
            </w:r>
          </w:p>
        </w:tc>
        <w:tc>
          <w:tcPr>
            <w:tcW w:w="3005" w:type="dxa"/>
          </w:tcPr>
          <w:p w14:paraId="6585721E" w14:textId="21E9DC3F" w:rsidR="00BF0F6F" w:rsidRPr="00420ADC" w:rsidRDefault="00BF0F6F" w:rsidP="006170B0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420A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CINA</w:t>
            </w:r>
            <w:r w:rsidR="00416AD6" w:rsidRPr="00420A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HL </w:t>
            </w:r>
            <w:r w:rsidR="00DE097A" w:rsidRPr="00420A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(sub)headings </w:t>
            </w:r>
          </w:p>
        </w:tc>
        <w:tc>
          <w:tcPr>
            <w:tcW w:w="3006" w:type="dxa"/>
          </w:tcPr>
          <w:p w14:paraId="4B77D000" w14:textId="77777777" w:rsidR="00BF0F6F" w:rsidRPr="00420ADC" w:rsidRDefault="00BF0F6F" w:rsidP="006170B0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420A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Free Vocabulary </w:t>
            </w:r>
          </w:p>
        </w:tc>
      </w:tr>
      <w:tr w:rsidR="00D33568" w:rsidRPr="00420ADC" w14:paraId="16684C6C" w14:textId="77777777" w:rsidTr="005A6976">
        <w:tc>
          <w:tcPr>
            <w:tcW w:w="3005" w:type="dxa"/>
          </w:tcPr>
          <w:p w14:paraId="3C5432EB" w14:textId="77777777" w:rsidR="00BF0F6F" w:rsidRPr="00420ADC" w:rsidRDefault="00BF0F6F" w:rsidP="006170B0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420A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Intravitreal injections </w:t>
            </w:r>
          </w:p>
        </w:tc>
        <w:tc>
          <w:tcPr>
            <w:tcW w:w="3005" w:type="dxa"/>
          </w:tcPr>
          <w:p w14:paraId="0532252F" w14:textId="3A94BC25" w:rsidR="00BF0F6F" w:rsidRPr="00420ADC" w:rsidRDefault="00DE097A" w:rsidP="006170B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"Injections, Intravitreal"</w:t>
            </w:r>
          </w:p>
        </w:tc>
        <w:tc>
          <w:tcPr>
            <w:tcW w:w="3006" w:type="dxa"/>
          </w:tcPr>
          <w:p w14:paraId="6FC93E4F" w14:textId="6D8714FA" w:rsidR="00BF0F6F" w:rsidRPr="00420ADC" w:rsidRDefault="00DE097A" w:rsidP="006170B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Anti-VEGF, Anti-VEGF, Intravitreal, Intra-vitreal </w:t>
            </w:r>
          </w:p>
        </w:tc>
      </w:tr>
      <w:tr w:rsidR="00BF0F6F" w:rsidRPr="00420ADC" w14:paraId="725C534F" w14:textId="77777777" w:rsidTr="005A6976">
        <w:tc>
          <w:tcPr>
            <w:tcW w:w="3005" w:type="dxa"/>
          </w:tcPr>
          <w:p w14:paraId="3A48781E" w14:textId="77777777" w:rsidR="00BF0F6F" w:rsidRPr="00420ADC" w:rsidRDefault="00BF0F6F" w:rsidP="006170B0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420A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Qualitative research </w:t>
            </w:r>
          </w:p>
        </w:tc>
        <w:tc>
          <w:tcPr>
            <w:tcW w:w="3005" w:type="dxa"/>
          </w:tcPr>
          <w:p w14:paraId="0934E92C" w14:textId="5303AB59" w:rsidR="00BF0F6F" w:rsidRPr="00420ADC" w:rsidRDefault="00DE097A" w:rsidP="006170B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"Qualitative Studies</w:t>
            </w:r>
            <w:r w:rsidR="000F4333"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”, </w:t>
            </w:r>
            <w:r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"Interviews</w:t>
            </w:r>
            <w:r w:rsidR="000F4333"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3006" w:type="dxa"/>
          </w:tcPr>
          <w:p w14:paraId="4DE20165" w14:textId="05E4B308" w:rsidR="00BF0F6F" w:rsidRPr="00420ADC" w:rsidRDefault="000F4333" w:rsidP="006170B0">
            <w:pPr>
              <w:pStyle w:val="NormalWeb"/>
              <w:spacing w:before="0" w:beforeAutospacing="0" w:after="0" w:afterAutospacing="0" w:line="48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420ADC">
              <w:rPr>
                <w:color w:val="000000" w:themeColor="text1"/>
                <w:sz w:val="20"/>
                <w:szCs w:val="20"/>
              </w:rPr>
              <w:t>Q</w:t>
            </w:r>
            <w:r w:rsidR="00DE097A" w:rsidRPr="00420ADC">
              <w:rPr>
                <w:color w:val="000000" w:themeColor="text1"/>
                <w:sz w:val="20"/>
                <w:szCs w:val="20"/>
              </w:rPr>
              <w:t>ualitative</w:t>
            </w:r>
            <w:r w:rsidRPr="00420ADC">
              <w:rPr>
                <w:color w:val="000000" w:themeColor="text1"/>
                <w:sz w:val="20"/>
                <w:szCs w:val="20"/>
              </w:rPr>
              <w:t>, I</w:t>
            </w:r>
            <w:r w:rsidR="00DE097A" w:rsidRPr="00420ADC">
              <w:rPr>
                <w:color w:val="000000" w:themeColor="text1"/>
                <w:sz w:val="20"/>
                <w:szCs w:val="20"/>
              </w:rPr>
              <w:t>nterview*</w:t>
            </w:r>
            <w:r w:rsidRPr="00420ADC">
              <w:rPr>
                <w:color w:val="000000" w:themeColor="text1"/>
                <w:sz w:val="20"/>
                <w:szCs w:val="20"/>
              </w:rPr>
              <w:t>, T</w:t>
            </w:r>
            <w:r w:rsidR="00DE097A" w:rsidRPr="00420ADC">
              <w:rPr>
                <w:color w:val="000000" w:themeColor="text1"/>
                <w:sz w:val="20"/>
                <w:szCs w:val="20"/>
              </w:rPr>
              <w:t>hemes</w:t>
            </w:r>
            <w:r w:rsidRPr="00420ADC">
              <w:rPr>
                <w:color w:val="000000" w:themeColor="text1"/>
                <w:sz w:val="20"/>
                <w:szCs w:val="20"/>
              </w:rPr>
              <w:t xml:space="preserve">, </w:t>
            </w:r>
            <w:r w:rsidR="00DE097A" w:rsidRPr="00420ADC">
              <w:rPr>
                <w:color w:val="000000" w:themeColor="text1"/>
                <w:sz w:val="20"/>
                <w:szCs w:val="20"/>
              </w:rPr>
              <w:t>"</w:t>
            </w:r>
            <w:r w:rsidRPr="00420ADC">
              <w:rPr>
                <w:color w:val="000000" w:themeColor="text1"/>
                <w:sz w:val="20"/>
                <w:szCs w:val="20"/>
              </w:rPr>
              <w:t>M</w:t>
            </w:r>
            <w:r w:rsidR="00DE097A" w:rsidRPr="00420ADC">
              <w:rPr>
                <w:color w:val="000000" w:themeColor="text1"/>
                <w:sz w:val="20"/>
                <w:szCs w:val="20"/>
              </w:rPr>
              <w:t>ixed method"</w:t>
            </w:r>
            <w:r w:rsidRPr="00420ADC">
              <w:rPr>
                <w:color w:val="000000" w:themeColor="text1"/>
                <w:sz w:val="20"/>
                <w:szCs w:val="20"/>
              </w:rPr>
              <w:t xml:space="preserve">, </w:t>
            </w:r>
            <w:r w:rsidR="00DE097A" w:rsidRPr="00420ADC">
              <w:rPr>
                <w:color w:val="000000" w:themeColor="text1"/>
                <w:sz w:val="20"/>
                <w:szCs w:val="20"/>
              </w:rPr>
              <w:t>"</w:t>
            </w:r>
            <w:r w:rsidRPr="00420ADC">
              <w:rPr>
                <w:color w:val="000000" w:themeColor="text1"/>
                <w:sz w:val="20"/>
                <w:szCs w:val="20"/>
              </w:rPr>
              <w:t>M</w:t>
            </w:r>
            <w:r w:rsidR="00DE097A" w:rsidRPr="00420ADC">
              <w:rPr>
                <w:color w:val="000000" w:themeColor="text1"/>
                <w:sz w:val="20"/>
                <w:szCs w:val="20"/>
              </w:rPr>
              <w:t>ixed methods"</w:t>
            </w:r>
            <w:r w:rsidRPr="00420ADC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693AC2FD" w14:textId="77777777" w:rsidR="008D3EF3" w:rsidRPr="00420ADC" w:rsidRDefault="008D3EF3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693F0E2" w14:textId="4BA9C543" w:rsidR="00337D85" w:rsidRPr="00420ADC" w:rsidRDefault="00337D85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0ADC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lastRenderedPageBreak/>
        <w:t>Web of Science</w:t>
      </w: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14:paraId="1476B1BE" w14:textId="77777777" w:rsidR="00337D85" w:rsidRPr="00420ADC" w:rsidRDefault="00337D85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EE6F376" w14:textId="77777777" w:rsidR="00337D85" w:rsidRPr="00420ADC" w:rsidRDefault="00337D85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0AD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Specificities</w:t>
      </w: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14:paraId="2D16E822" w14:textId="77777777" w:rsidR="00337D85" w:rsidRPr="00420ADC" w:rsidRDefault="00337D85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E188879" w14:textId="31157470" w:rsidR="000F4333" w:rsidRPr="00420ADC" w:rsidRDefault="000F4333" w:rsidP="006170B0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Web of Science is unique in </w:t>
      </w:r>
      <w:r w:rsidR="005F7BEE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that</w:t>
      </w: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F7BEE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its</w:t>
      </w: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core collection employs no controlled vocabulary or thesaurus in assigning subject terms.</w:t>
      </w:r>
      <w:r w:rsidR="008B2A47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Instead, natural language indexing (where every word in the title is searchable) is used. To ensure a wide reach of studies are screened, </w:t>
      </w:r>
      <w:r w:rsidR="005F7BEE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keywords</w:t>
      </w:r>
      <w:r w:rsidR="008B2A47"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were searched in both the title and abstract. </w:t>
      </w:r>
    </w:p>
    <w:p w14:paraId="1C719FD0" w14:textId="77777777" w:rsidR="000F4333" w:rsidRPr="00420ADC" w:rsidRDefault="000F4333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9F5FA4B" w14:textId="781B0874" w:rsidR="00DA6281" w:rsidRPr="00420ADC" w:rsidRDefault="00337D85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0AD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Equation</w:t>
      </w: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14:paraId="5560C699" w14:textId="1CF82E75" w:rsidR="00DA6281" w:rsidRPr="00420ADC" w:rsidRDefault="00DA6281" w:rsidP="006170B0">
      <w:pPr>
        <w:pStyle w:val="NormalWeb"/>
        <w:spacing w:after="120" w:afterAutospacing="0" w:line="480" w:lineRule="auto"/>
        <w:jc w:val="both"/>
        <w:rPr>
          <w:color w:val="000000" w:themeColor="text1"/>
          <w:sz w:val="20"/>
          <w:szCs w:val="20"/>
        </w:rPr>
      </w:pPr>
      <w:r w:rsidRPr="00420ADC">
        <w:rPr>
          <w:color w:val="000000" w:themeColor="text1"/>
          <w:sz w:val="20"/>
          <w:szCs w:val="20"/>
        </w:rPr>
        <w:t>((TI=anti-VEGF OR AB=anti-VEGF) OR (TI=intravitreal OR AB=intravitreal) OR (TI=intra-vitreal OR AB=intra-vitreal) OR TI="Intravitreal Injections") AND (((((TI=semi-structured OR AB=semi-structured) OR (TI=semistructured OR AB=semistructured) OR (TI=unstructured OR AB=unstructured) OR (TI=informal OR AB=informal) OR (TI=in-depth OR AB=in-depth) OR (TI=indepth OR AB=indepth) OR (TI=face-to-face OR AB=face-to-face) OR (TI=structured OR AB=structured) OR (TI=guide OR AB=guide) OR (TI=guides OR AB=guides)) AND ((TI=interview* OR AB=interview*) OR (TI=discussion* OR AB=discussion*) OR (TI=questionnaire* OR AB=questionnaire*))) OR ((TI="focus group" OR AB="focus group") OR (TI="focus groups" OR AB="focus groups") OR (TI=qualitative OR AB=qualitative) OR (TI=ethnograph* OR AB=ethnograph*) OR (TI=fieldwork OR AB=fieldwork) OR (TI="field work" OR AB="field work") OR (TI="key informant" OR AB="key informant"))) OR TI="interviews as topic" OR TI="focus groups" OR TI=narration OR TI="qualitative research" OR TI="personal narratives as topic")</w:t>
      </w:r>
    </w:p>
    <w:p w14:paraId="4A1E4972" w14:textId="77777777" w:rsidR="00DA6281" w:rsidRPr="00420ADC" w:rsidRDefault="00DA6281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A15D4E6" w14:textId="0C7EFBE4" w:rsidR="00DA6281" w:rsidRPr="00420ADC" w:rsidRDefault="00DA6281" w:rsidP="006170B0">
      <w:pPr>
        <w:pStyle w:val="NormalWeb"/>
        <w:spacing w:before="0" w:beforeAutospacing="0" w:after="0" w:afterAutospacing="0" w:line="480" w:lineRule="auto"/>
        <w:jc w:val="both"/>
        <w:rPr>
          <w:i/>
          <w:iCs/>
          <w:color w:val="000000" w:themeColor="text1"/>
          <w:sz w:val="20"/>
          <w:szCs w:val="20"/>
        </w:rPr>
      </w:pPr>
      <w:r w:rsidRPr="00420ADC">
        <w:rPr>
          <w:i/>
          <w:iCs/>
          <w:color w:val="000000" w:themeColor="text1"/>
          <w:sz w:val="20"/>
          <w:szCs w:val="20"/>
        </w:rPr>
        <w:t xml:space="preserve">23.08.2024, 197 results </w:t>
      </w:r>
    </w:p>
    <w:p w14:paraId="02CEFB38" w14:textId="77777777" w:rsidR="00337D85" w:rsidRPr="00420ADC" w:rsidRDefault="00337D85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9883E20" w14:textId="4427328B" w:rsidR="00337D85" w:rsidRPr="00420ADC" w:rsidRDefault="00337D85" w:rsidP="006170B0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420AD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lastRenderedPageBreak/>
        <w:t>Vocabulary (free)</w:t>
      </w:r>
      <w:r w:rsidRPr="00420ADC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14:paraId="59DC2E3E" w14:textId="77777777" w:rsidR="00337D85" w:rsidRPr="00420ADC" w:rsidRDefault="00337D85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33568" w:rsidRPr="00420ADC" w14:paraId="2690E882" w14:textId="77777777" w:rsidTr="000F4333">
        <w:tc>
          <w:tcPr>
            <w:tcW w:w="4508" w:type="dxa"/>
          </w:tcPr>
          <w:p w14:paraId="40C9FF2F" w14:textId="5FC3730D" w:rsidR="000F4333" w:rsidRPr="00420ADC" w:rsidRDefault="000F4333" w:rsidP="006170B0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420A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Keywords </w:t>
            </w:r>
          </w:p>
        </w:tc>
        <w:tc>
          <w:tcPr>
            <w:tcW w:w="4508" w:type="dxa"/>
          </w:tcPr>
          <w:p w14:paraId="204F8AEA" w14:textId="0F64E8F8" w:rsidR="000F4333" w:rsidRPr="00420ADC" w:rsidRDefault="000F4333" w:rsidP="006170B0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420A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Free Vocabulary </w:t>
            </w:r>
          </w:p>
        </w:tc>
      </w:tr>
      <w:tr w:rsidR="00D33568" w:rsidRPr="00420ADC" w14:paraId="6C53117F" w14:textId="77777777" w:rsidTr="000F4333">
        <w:tc>
          <w:tcPr>
            <w:tcW w:w="4508" w:type="dxa"/>
          </w:tcPr>
          <w:p w14:paraId="2034913B" w14:textId="28CE4363" w:rsidR="000F4333" w:rsidRPr="00420ADC" w:rsidRDefault="000F4333" w:rsidP="006170B0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420A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Intravitreal injections</w:t>
            </w:r>
          </w:p>
        </w:tc>
        <w:tc>
          <w:tcPr>
            <w:tcW w:w="4508" w:type="dxa"/>
          </w:tcPr>
          <w:p w14:paraId="1BB43B49" w14:textId="32F09006" w:rsidR="000F4333" w:rsidRPr="00420ADC" w:rsidRDefault="008B2A47" w:rsidP="006170B0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0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Anti-VEGF, Intravitreal, Intra-vitreal, "Intravitreal Injections” </w:t>
            </w:r>
          </w:p>
        </w:tc>
      </w:tr>
      <w:tr w:rsidR="000F4333" w:rsidRPr="00420ADC" w14:paraId="4C3A313A" w14:textId="77777777" w:rsidTr="000F4333">
        <w:tc>
          <w:tcPr>
            <w:tcW w:w="4508" w:type="dxa"/>
          </w:tcPr>
          <w:p w14:paraId="7FBF7B43" w14:textId="1E1CF3A5" w:rsidR="000F4333" w:rsidRPr="00420ADC" w:rsidRDefault="000F4333" w:rsidP="006170B0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420A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Qualitative research </w:t>
            </w:r>
          </w:p>
        </w:tc>
        <w:tc>
          <w:tcPr>
            <w:tcW w:w="4508" w:type="dxa"/>
          </w:tcPr>
          <w:p w14:paraId="6FE8ACCD" w14:textId="71BD81C3" w:rsidR="000F4333" w:rsidRPr="00420ADC" w:rsidRDefault="008B2A47" w:rsidP="006170B0">
            <w:pPr>
              <w:pStyle w:val="NormalWeb"/>
              <w:spacing w:after="120" w:afterAutospacing="0" w:line="48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420ADC">
              <w:rPr>
                <w:color w:val="000000" w:themeColor="text1"/>
                <w:sz w:val="20"/>
                <w:szCs w:val="20"/>
              </w:rPr>
              <w:t>Semi-structured, Semistructured, Unstructured, Informal, In-depth, Indepth, Face-to-face, Structured, Guide, Guides, Interview*, Discussion*, Questionnaire*, “Focus group", Focus groups", Qualitative, Ethnograph, Fieldwork,</w:t>
            </w:r>
            <w:r w:rsidR="00904D6D" w:rsidRPr="00420AD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20ADC">
              <w:rPr>
                <w:color w:val="000000" w:themeColor="text1"/>
                <w:sz w:val="20"/>
                <w:szCs w:val="20"/>
              </w:rPr>
              <w:t>"</w:t>
            </w:r>
            <w:r w:rsidR="00904D6D" w:rsidRPr="00420ADC">
              <w:rPr>
                <w:color w:val="000000" w:themeColor="text1"/>
                <w:sz w:val="20"/>
                <w:szCs w:val="20"/>
              </w:rPr>
              <w:t>F</w:t>
            </w:r>
            <w:r w:rsidRPr="00420ADC">
              <w:rPr>
                <w:color w:val="000000" w:themeColor="text1"/>
                <w:sz w:val="20"/>
                <w:szCs w:val="20"/>
              </w:rPr>
              <w:t xml:space="preserve">ield </w:t>
            </w:r>
            <w:r w:rsidR="00904D6D" w:rsidRPr="00420ADC">
              <w:rPr>
                <w:color w:val="000000" w:themeColor="text1"/>
                <w:sz w:val="20"/>
                <w:szCs w:val="20"/>
              </w:rPr>
              <w:t>w</w:t>
            </w:r>
            <w:r w:rsidRPr="00420ADC">
              <w:rPr>
                <w:color w:val="000000" w:themeColor="text1"/>
                <w:sz w:val="20"/>
                <w:szCs w:val="20"/>
              </w:rPr>
              <w:t>ork</w:t>
            </w:r>
            <w:r w:rsidR="00904D6D" w:rsidRPr="00420ADC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420ADC">
              <w:rPr>
                <w:color w:val="000000" w:themeColor="text1"/>
                <w:sz w:val="20"/>
                <w:szCs w:val="20"/>
              </w:rPr>
              <w:t>"</w:t>
            </w:r>
            <w:r w:rsidR="00904D6D" w:rsidRPr="00420ADC">
              <w:rPr>
                <w:color w:val="000000" w:themeColor="text1"/>
                <w:sz w:val="20"/>
                <w:szCs w:val="20"/>
              </w:rPr>
              <w:t>K</w:t>
            </w:r>
            <w:r w:rsidRPr="00420ADC">
              <w:rPr>
                <w:color w:val="000000" w:themeColor="text1"/>
                <w:sz w:val="20"/>
                <w:szCs w:val="20"/>
              </w:rPr>
              <w:t>ey informant"</w:t>
            </w:r>
            <w:r w:rsidR="00904D6D" w:rsidRPr="00420ADC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420ADC">
              <w:rPr>
                <w:color w:val="000000" w:themeColor="text1"/>
                <w:sz w:val="20"/>
                <w:szCs w:val="20"/>
              </w:rPr>
              <w:t>"</w:t>
            </w:r>
            <w:r w:rsidR="00904D6D" w:rsidRPr="00420ADC">
              <w:rPr>
                <w:color w:val="000000" w:themeColor="text1"/>
                <w:sz w:val="20"/>
                <w:szCs w:val="20"/>
              </w:rPr>
              <w:t>I</w:t>
            </w:r>
            <w:r w:rsidRPr="00420ADC">
              <w:rPr>
                <w:color w:val="000000" w:themeColor="text1"/>
                <w:sz w:val="20"/>
                <w:szCs w:val="20"/>
              </w:rPr>
              <w:t>nterviews as topic"</w:t>
            </w:r>
            <w:r w:rsidR="00904D6D" w:rsidRPr="00420ADC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420ADC">
              <w:rPr>
                <w:color w:val="000000" w:themeColor="text1"/>
                <w:sz w:val="20"/>
                <w:szCs w:val="20"/>
              </w:rPr>
              <w:t>narration</w:t>
            </w:r>
            <w:r w:rsidR="00904D6D" w:rsidRPr="00420ADC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420ADC">
              <w:rPr>
                <w:color w:val="000000" w:themeColor="text1"/>
                <w:sz w:val="20"/>
                <w:szCs w:val="20"/>
              </w:rPr>
              <w:t>"qualitative research"</w:t>
            </w:r>
            <w:r w:rsidR="00904D6D" w:rsidRPr="00420ADC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420ADC">
              <w:rPr>
                <w:color w:val="000000" w:themeColor="text1"/>
                <w:sz w:val="20"/>
                <w:szCs w:val="20"/>
              </w:rPr>
              <w:t>"personal narratives as topic"</w:t>
            </w:r>
          </w:p>
        </w:tc>
      </w:tr>
    </w:tbl>
    <w:p w14:paraId="174ED02F" w14:textId="08A8DF2E" w:rsidR="005F3794" w:rsidRDefault="005F3794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41F53D5" w14:textId="77777777" w:rsidR="0045163B" w:rsidRDefault="0045163B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52623AE" w14:textId="77777777" w:rsidR="0045163B" w:rsidRDefault="0045163B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AC84AD6" w14:textId="77777777" w:rsidR="0045163B" w:rsidRDefault="0045163B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29B2971" w14:textId="77777777" w:rsidR="0045163B" w:rsidRDefault="0045163B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0A61DF1" w14:textId="77777777" w:rsidR="0045163B" w:rsidRDefault="0045163B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1BD1D32" w14:textId="77777777" w:rsidR="0045163B" w:rsidRPr="001450F9" w:rsidRDefault="0045163B" w:rsidP="0045163B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b/>
          <w:bCs/>
          <w:sz w:val="20"/>
          <w:szCs w:val="20"/>
        </w:rPr>
        <w:lastRenderedPageBreak/>
        <w:t>eAppendix 2</w:t>
      </w:r>
      <w:r w:rsidRPr="001450F9">
        <w:rPr>
          <w:rFonts w:ascii="Times New Roman" w:hAnsi="Times New Roman" w:cs="Times New Roman"/>
          <w:sz w:val="20"/>
          <w:szCs w:val="20"/>
        </w:rPr>
        <w:tab/>
      </w:r>
      <w:r w:rsidRPr="001450F9">
        <w:rPr>
          <w:rFonts w:ascii="Times New Roman" w:hAnsi="Times New Roman" w:cs="Times New Roman"/>
          <w:sz w:val="20"/>
          <w:szCs w:val="20"/>
        </w:rPr>
        <w:tab/>
        <w:t xml:space="preserve">Extraction categories </w:t>
      </w:r>
    </w:p>
    <w:p w14:paraId="5F15E50C" w14:textId="77777777" w:rsidR="0045163B" w:rsidRPr="001450F9" w:rsidRDefault="0045163B" w:rsidP="0045163B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00EE0D" w14:textId="77777777" w:rsidR="0045163B" w:rsidRPr="001450F9" w:rsidRDefault="0045163B" w:rsidP="0045163B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Publication Characteristics </w:t>
      </w:r>
    </w:p>
    <w:p w14:paraId="4CB949C1" w14:textId="77777777" w:rsidR="0045163B" w:rsidRPr="001450F9" w:rsidRDefault="0045163B" w:rsidP="0045163B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Authors </w:t>
      </w:r>
    </w:p>
    <w:p w14:paraId="7B4F5391" w14:textId="77777777" w:rsidR="0045163B" w:rsidRPr="001450F9" w:rsidRDefault="0045163B" w:rsidP="0045163B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Title of Publication </w:t>
      </w:r>
    </w:p>
    <w:p w14:paraId="2D45D571" w14:textId="77777777" w:rsidR="0045163B" w:rsidRPr="001450F9" w:rsidRDefault="0045163B" w:rsidP="0045163B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Country of Publication </w:t>
      </w:r>
    </w:p>
    <w:p w14:paraId="6B1A1BF3" w14:textId="77777777" w:rsidR="0045163B" w:rsidRPr="001450F9" w:rsidRDefault="0045163B" w:rsidP="0045163B">
      <w:pPr>
        <w:pStyle w:val="ListParagraph"/>
        <w:numPr>
          <w:ilvl w:val="0"/>
          <w:numId w:val="13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Australia </w:t>
      </w:r>
    </w:p>
    <w:p w14:paraId="63AF398D" w14:textId="77777777" w:rsidR="0045163B" w:rsidRPr="001450F9" w:rsidRDefault="0045163B" w:rsidP="0045163B">
      <w:pPr>
        <w:pStyle w:val="ListParagraph"/>
        <w:numPr>
          <w:ilvl w:val="0"/>
          <w:numId w:val="13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UK </w:t>
      </w:r>
    </w:p>
    <w:p w14:paraId="543FD53A" w14:textId="77777777" w:rsidR="0045163B" w:rsidRPr="001450F9" w:rsidRDefault="0045163B" w:rsidP="0045163B">
      <w:pPr>
        <w:pStyle w:val="ListParagraph"/>
        <w:numPr>
          <w:ilvl w:val="0"/>
          <w:numId w:val="13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United States </w:t>
      </w:r>
    </w:p>
    <w:p w14:paraId="2FE3E757" w14:textId="77777777" w:rsidR="0045163B" w:rsidRPr="001450F9" w:rsidRDefault="0045163B" w:rsidP="0045163B">
      <w:pPr>
        <w:pStyle w:val="ListParagraph"/>
        <w:numPr>
          <w:ilvl w:val="0"/>
          <w:numId w:val="13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>Other</w:t>
      </w:r>
    </w:p>
    <w:p w14:paraId="552EC334" w14:textId="77777777" w:rsidR="0045163B" w:rsidRPr="001450F9" w:rsidRDefault="0045163B" w:rsidP="0045163B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Year of Publication </w:t>
      </w:r>
    </w:p>
    <w:p w14:paraId="7E03907B" w14:textId="77777777" w:rsidR="0045163B" w:rsidRPr="001450F9" w:rsidRDefault="0045163B" w:rsidP="0045163B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Journal Type: </w:t>
      </w:r>
    </w:p>
    <w:p w14:paraId="69CAC2C8" w14:textId="77777777" w:rsidR="0045163B" w:rsidRPr="001450F9" w:rsidRDefault="0045163B" w:rsidP="0045163B">
      <w:pPr>
        <w:pStyle w:val="ListParagraph"/>
        <w:numPr>
          <w:ilvl w:val="1"/>
          <w:numId w:val="5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>Focus</w:t>
      </w:r>
      <w:r w:rsidRPr="001450F9">
        <w:rPr>
          <w:rFonts w:ascii="Times New Roman" w:hAnsi="Times New Roman" w:cs="Times New Roman"/>
          <w:sz w:val="20"/>
          <w:szCs w:val="20"/>
        </w:rPr>
        <w:tab/>
      </w:r>
    </w:p>
    <w:p w14:paraId="229F557D" w14:textId="77777777" w:rsidR="0045163B" w:rsidRPr="001450F9" w:rsidRDefault="0045163B" w:rsidP="0045163B">
      <w:pPr>
        <w:pStyle w:val="ListParagraph"/>
        <w:numPr>
          <w:ilvl w:val="1"/>
          <w:numId w:val="6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Medical </w:t>
      </w:r>
    </w:p>
    <w:p w14:paraId="559F664A" w14:textId="77777777" w:rsidR="0045163B" w:rsidRPr="001450F9" w:rsidRDefault="0045163B" w:rsidP="0045163B">
      <w:pPr>
        <w:pStyle w:val="ListParagraph"/>
        <w:numPr>
          <w:ilvl w:val="1"/>
          <w:numId w:val="6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Nursing </w:t>
      </w:r>
    </w:p>
    <w:p w14:paraId="5F240277" w14:textId="77777777" w:rsidR="0045163B" w:rsidRPr="001450F9" w:rsidRDefault="0045163B" w:rsidP="0045163B">
      <w:pPr>
        <w:pStyle w:val="ListParagraph"/>
        <w:numPr>
          <w:ilvl w:val="1"/>
          <w:numId w:val="6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Public health </w:t>
      </w:r>
    </w:p>
    <w:p w14:paraId="037F8A6B" w14:textId="77777777" w:rsidR="0045163B" w:rsidRPr="001450F9" w:rsidRDefault="0045163B" w:rsidP="0045163B">
      <w:pPr>
        <w:pStyle w:val="ListParagraph"/>
        <w:numPr>
          <w:ilvl w:val="1"/>
          <w:numId w:val="6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>Other</w:t>
      </w:r>
    </w:p>
    <w:p w14:paraId="4EEDCFA9" w14:textId="77777777" w:rsidR="0045163B" w:rsidRPr="001450F9" w:rsidRDefault="0045163B" w:rsidP="0045163B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44675B" w14:textId="77777777" w:rsidR="0045163B" w:rsidRPr="001450F9" w:rsidRDefault="0045163B" w:rsidP="0045163B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lastRenderedPageBreak/>
        <w:t xml:space="preserve">Main topic of research and general objective </w:t>
      </w:r>
    </w:p>
    <w:p w14:paraId="1F3DC32F" w14:textId="77777777" w:rsidR="0045163B" w:rsidRPr="001450F9" w:rsidRDefault="0045163B" w:rsidP="0045163B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Patient Safety </w:t>
      </w:r>
    </w:p>
    <w:p w14:paraId="1F75B399" w14:textId="77777777" w:rsidR="0045163B" w:rsidRPr="001450F9" w:rsidRDefault="0045163B" w:rsidP="0045163B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Barriers to Best Care </w:t>
      </w:r>
    </w:p>
    <w:p w14:paraId="0177C00A" w14:textId="77777777" w:rsidR="0045163B" w:rsidRPr="001450F9" w:rsidRDefault="0045163B" w:rsidP="0045163B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Professional Role </w:t>
      </w:r>
    </w:p>
    <w:p w14:paraId="6A0EEFBC" w14:textId="77777777" w:rsidR="0045163B" w:rsidRPr="001450F9" w:rsidRDefault="0045163B" w:rsidP="0045163B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Non-technical Skills </w:t>
      </w:r>
    </w:p>
    <w:p w14:paraId="5A0FF0AA" w14:textId="77777777" w:rsidR="0045163B" w:rsidRPr="001450F9" w:rsidRDefault="0045163B" w:rsidP="0045163B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Training and Knowledge in Practice </w:t>
      </w:r>
    </w:p>
    <w:p w14:paraId="3090883E" w14:textId="77777777" w:rsidR="0045163B" w:rsidRPr="001450F9" w:rsidRDefault="0045163B" w:rsidP="0045163B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Interprofessional Communication </w:t>
      </w:r>
    </w:p>
    <w:p w14:paraId="33C78E3D" w14:textId="77777777" w:rsidR="0045163B" w:rsidRPr="001450F9" w:rsidRDefault="0045163B" w:rsidP="0045163B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Transfer of Information </w:t>
      </w:r>
    </w:p>
    <w:p w14:paraId="09A87A3A" w14:textId="77777777" w:rsidR="0045163B" w:rsidRPr="001450F9" w:rsidRDefault="0045163B" w:rsidP="0045163B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Experiences of Care </w:t>
      </w:r>
    </w:p>
    <w:p w14:paraId="1F65C22A" w14:textId="77777777" w:rsidR="0045163B" w:rsidRPr="001450F9" w:rsidRDefault="0045163B" w:rsidP="0045163B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>Patient’s Experiences of Intravitreal Injections</w:t>
      </w:r>
    </w:p>
    <w:p w14:paraId="1DD6767D" w14:textId="77777777" w:rsidR="0045163B" w:rsidRPr="001450F9" w:rsidRDefault="0045163B" w:rsidP="0045163B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Ophthalmologist’s Experiences of Intravitreal Injections </w:t>
      </w:r>
    </w:p>
    <w:p w14:paraId="478C59D9" w14:textId="77777777" w:rsidR="0045163B" w:rsidRPr="001450F9" w:rsidRDefault="0045163B" w:rsidP="0045163B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>Caregiver’s Experiences of Intravitreal Injections</w:t>
      </w:r>
    </w:p>
    <w:p w14:paraId="6E5FBBC3" w14:textId="77777777" w:rsidR="0045163B" w:rsidRPr="001450F9" w:rsidRDefault="0045163B" w:rsidP="0045163B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Implementation of Changes in Clinical Practice </w:t>
      </w:r>
    </w:p>
    <w:p w14:paraId="69B31130" w14:textId="77777777" w:rsidR="0045163B" w:rsidRPr="001450F9" w:rsidRDefault="0045163B" w:rsidP="0045163B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Patients/Healthcare Professionals’ Interaction </w:t>
      </w:r>
    </w:p>
    <w:p w14:paraId="15A74744" w14:textId="77777777" w:rsidR="0045163B" w:rsidRPr="001450F9" w:rsidRDefault="0045163B" w:rsidP="0045163B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Work Environment </w:t>
      </w:r>
    </w:p>
    <w:p w14:paraId="4D65B399" w14:textId="77777777" w:rsidR="0045163B" w:rsidRPr="001450F9" w:rsidRDefault="0045163B" w:rsidP="0045163B">
      <w:pPr>
        <w:pStyle w:val="ListParagraph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A7E1C0" w14:textId="77777777" w:rsidR="0045163B" w:rsidRPr="001450F9" w:rsidRDefault="0045163B" w:rsidP="0045163B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Research Team Characteristics </w:t>
      </w:r>
    </w:p>
    <w:p w14:paraId="308C758B" w14:textId="77777777" w:rsidR="0045163B" w:rsidRPr="001450F9" w:rsidRDefault="0045163B" w:rsidP="0045163B">
      <w:pPr>
        <w:pStyle w:val="ListParagraph"/>
        <w:numPr>
          <w:ilvl w:val="0"/>
          <w:numId w:val="14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Researchers </w:t>
      </w:r>
    </w:p>
    <w:p w14:paraId="17861377" w14:textId="77777777" w:rsidR="0045163B" w:rsidRPr="001450F9" w:rsidRDefault="0045163B" w:rsidP="0045163B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lastRenderedPageBreak/>
        <w:t xml:space="preserve">Single Researcher </w:t>
      </w:r>
    </w:p>
    <w:p w14:paraId="0DA57807" w14:textId="77777777" w:rsidR="0045163B" w:rsidRPr="001450F9" w:rsidRDefault="0045163B" w:rsidP="0045163B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Uniprofessional Team </w:t>
      </w:r>
    </w:p>
    <w:p w14:paraId="1FFA5613" w14:textId="77777777" w:rsidR="0045163B" w:rsidRPr="001450F9" w:rsidRDefault="0045163B" w:rsidP="0045163B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Multi-Professional Team </w:t>
      </w:r>
    </w:p>
    <w:p w14:paraId="61C4CCD9" w14:textId="77777777" w:rsidR="0045163B" w:rsidRPr="001450F9" w:rsidRDefault="0045163B" w:rsidP="0045163B">
      <w:pPr>
        <w:pStyle w:val="ListParagraph"/>
        <w:numPr>
          <w:ilvl w:val="0"/>
          <w:numId w:val="14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>Ophthalmologist Specialist Included (y/n)</w:t>
      </w:r>
    </w:p>
    <w:p w14:paraId="55F398A4" w14:textId="77777777" w:rsidR="0045163B" w:rsidRPr="001450F9" w:rsidRDefault="0045163B" w:rsidP="0045163B">
      <w:pPr>
        <w:pStyle w:val="ListParagraph"/>
        <w:numPr>
          <w:ilvl w:val="0"/>
          <w:numId w:val="14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>Other than classical HC Practitioner Included?</w:t>
      </w:r>
    </w:p>
    <w:p w14:paraId="7D33B66C" w14:textId="77777777" w:rsidR="0045163B" w:rsidRPr="001450F9" w:rsidRDefault="0045163B" w:rsidP="0045163B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Nurse </w:t>
      </w:r>
    </w:p>
    <w:p w14:paraId="43EA4E30" w14:textId="77777777" w:rsidR="0045163B" w:rsidRPr="001450F9" w:rsidRDefault="0045163B" w:rsidP="0045163B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C65225" w14:textId="77777777" w:rsidR="0045163B" w:rsidRPr="001450F9" w:rsidRDefault="0045163B" w:rsidP="0045163B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Participant characteristics </w:t>
      </w:r>
    </w:p>
    <w:p w14:paraId="694A0C96" w14:textId="77777777" w:rsidR="0045163B" w:rsidRPr="001450F9" w:rsidRDefault="0045163B" w:rsidP="0045163B">
      <w:pPr>
        <w:pStyle w:val="ListParagraph"/>
        <w:numPr>
          <w:ilvl w:val="1"/>
          <w:numId w:val="4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>Number of Participants</w:t>
      </w:r>
    </w:p>
    <w:p w14:paraId="58D1CAB4" w14:textId="77777777" w:rsidR="0045163B" w:rsidRPr="001450F9" w:rsidRDefault="0045163B" w:rsidP="0045163B">
      <w:pPr>
        <w:pStyle w:val="ListParagraph"/>
        <w:numPr>
          <w:ilvl w:val="1"/>
          <w:numId w:val="4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Adult patient’s condition </w:t>
      </w:r>
    </w:p>
    <w:p w14:paraId="035A5108" w14:textId="77777777" w:rsidR="0045163B" w:rsidRPr="001450F9" w:rsidRDefault="0045163B" w:rsidP="0045163B">
      <w:pPr>
        <w:pStyle w:val="ListParagraph"/>
        <w:numPr>
          <w:ilvl w:val="2"/>
          <w:numId w:val="4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Neovascular age-related macular degeneration </w:t>
      </w:r>
    </w:p>
    <w:p w14:paraId="3AE35A20" w14:textId="77777777" w:rsidR="0045163B" w:rsidRPr="001450F9" w:rsidRDefault="0045163B" w:rsidP="0045163B">
      <w:pPr>
        <w:pStyle w:val="ListParagraph"/>
        <w:numPr>
          <w:ilvl w:val="2"/>
          <w:numId w:val="4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>Diabetic retinopathy</w:t>
      </w:r>
    </w:p>
    <w:p w14:paraId="3F055CA2" w14:textId="77777777" w:rsidR="0045163B" w:rsidRPr="001450F9" w:rsidRDefault="0045163B" w:rsidP="0045163B">
      <w:pPr>
        <w:pStyle w:val="ListParagraph"/>
        <w:numPr>
          <w:ilvl w:val="2"/>
          <w:numId w:val="4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>Retinal vein occlusion</w:t>
      </w:r>
    </w:p>
    <w:p w14:paraId="4BBF98FA" w14:textId="77777777" w:rsidR="0045163B" w:rsidRPr="001450F9" w:rsidRDefault="0045163B" w:rsidP="0045163B">
      <w:pPr>
        <w:pStyle w:val="ListParagraph"/>
        <w:numPr>
          <w:ilvl w:val="2"/>
          <w:numId w:val="4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>Other</w:t>
      </w:r>
    </w:p>
    <w:p w14:paraId="105C9EC4" w14:textId="77777777" w:rsidR="0045163B" w:rsidRPr="001450F9" w:rsidRDefault="0045163B" w:rsidP="0045163B">
      <w:pPr>
        <w:pStyle w:val="ListParagraph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4386EA" w14:textId="77777777" w:rsidR="0045163B" w:rsidRPr="001450F9" w:rsidRDefault="0045163B" w:rsidP="0045163B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Type of study </w:t>
      </w:r>
    </w:p>
    <w:p w14:paraId="559BA44F" w14:textId="77777777" w:rsidR="0045163B" w:rsidRPr="001450F9" w:rsidRDefault="0045163B" w:rsidP="0045163B">
      <w:pPr>
        <w:pStyle w:val="ListParagraph"/>
        <w:numPr>
          <w:ilvl w:val="1"/>
          <w:numId w:val="4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>QR only</w:t>
      </w:r>
    </w:p>
    <w:p w14:paraId="4EFB5AB7" w14:textId="77777777" w:rsidR="0045163B" w:rsidRPr="001450F9" w:rsidRDefault="0045163B" w:rsidP="0045163B">
      <w:pPr>
        <w:pStyle w:val="ListParagraph"/>
        <w:numPr>
          <w:ilvl w:val="1"/>
          <w:numId w:val="4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Mixed methods? </w:t>
      </w:r>
    </w:p>
    <w:p w14:paraId="1BD40D87" w14:textId="77777777" w:rsidR="0045163B" w:rsidRPr="001450F9" w:rsidRDefault="0045163B" w:rsidP="0045163B">
      <w:pPr>
        <w:pStyle w:val="ListParagraph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17AEDD" w14:textId="77777777" w:rsidR="0045163B" w:rsidRPr="001450F9" w:rsidRDefault="0045163B" w:rsidP="0045163B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Theoretical framework </w:t>
      </w:r>
    </w:p>
    <w:p w14:paraId="749C1E50" w14:textId="77777777" w:rsidR="0045163B" w:rsidRPr="001450F9" w:rsidRDefault="0045163B" w:rsidP="0045163B">
      <w:pPr>
        <w:pStyle w:val="ListParagraph"/>
        <w:numPr>
          <w:ilvl w:val="1"/>
          <w:numId w:val="4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Phenomenology </w:t>
      </w:r>
    </w:p>
    <w:p w14:paraId="2443CE96" w14:textId="77777777" w:rsidR="0045163B" w:rsidRPr="001450F9" w:rsidRDefault="0045163B" w:rsidP="0045163B">
      <w:pPr>
        <w:pStyle w:val="ListParagraph"/>
        <w:numPr>
          <w:ilvl w:val="1"/>
          <w:numId w:val="4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Ethnography </w:t>
      </w:r>
    </w:p>
    <w:p w14:paraId="58591D25" w14:textId="77777777" w:rsidR="0045163B" w:rsidRPr="001450F9" w:rsidRDefault="0045163B" w:rsidP="0045163B">
      <w:pPr>
        <w:pStyle w:val="ListParagraph"/>
        <w:numPr>
          <w:ilvl w:val="1"/>
          <w:numId w:val="4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Grounded theory </w:t>
      </w:r>
    </w:p>
    <w:p w14:paraId="6DBFE74F" w14:textId="77777777" w:rsidR="0045163B" w:rsidRPr="001450F9" w:rsidRDefault="0045163B" w:rsidP="0045163B">
      <w:pPr>
        <w:pStyle w:val="ListParagraph"/>
        <w:numPr>
          <w:ilvl w:val="1"/>
          <w:numId w:val="4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>Other</w:t>
      </w:r>
    </w:p>
    <w:p w14:paraId="7619BDDA" w14:textId="77777777" w:rsidR="0045163B" w:rsidRPr="001450F9" w:rsidRDefault="0045163B" w:rsidP="0045163B">
      <w:pPr>
        <w:pStyle w:val="ListParagraph"/>
        <w:numPr>
          <w:ilvl w:val="1"/>
          <w:numId w:val="4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Not specified </w:t>
      </w:r>
    </w:p>
    <w:p w14:paraId="549553A6" w14:textId="77777777" w:rsidR="0045163B" w:rsidRPr="001450F9" w:rsidRDefault="0045163B" w:rsidP="0045163B">
      <w:pPr>
        <w:pStyle w:val="ListParagraph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B6E017" w14:textId="77777777" w:rsidR="0045163B" w:rsidRPr="001450F9" w:rsidRDefault="0045163B" w:rsidP="0045163B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Data collection methods </w:t>
      </w:r>
    </w:p>
    <w:p w14:paraId="25BFDBED" w14:textId="77777777" w:rsidR="0045163B" w:rsidRPr="001450F9" w:rsidRDefault="0045163B" w:rsidP="0045163B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>Mixed methods</w:t>
      </w:r>
    </w:p>
    <w:p w14:paraId="4C64D974" w14:textId="77777777" w:rsidR="0045163B" w:rsidRPr="001450F9" w:rsidRDefault="0045163B" w:rsidP="0045163B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Semi-structured interviews  </w:t>
      </w:r>
    </w:p>
    <w:p w14:paraId="53F7267C" w14:textId="77777777" w:rsidR="0045163B" w:rsidRPr="001450F9" w:rsidRDefault="0045163B" w:rsidP="0045163B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In-depth interviews  </w:t>
      </w:r>
    </w:p>
    <w:p w14:paraId="4B8C39BD" w14:textId="77777777" w:rsidR="0045163B" w:rsidRPr="001450F9" w:rsidRDefault="0045163B" w:rsidP="0045163B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Observations </w:t>
      </w:r>
    </w:p>
    <w:p w14:paraId="5D8FE791" w14:textId="77777777" w:rsidR="0045163B" w:rsidRPr="001450F9" w:rsidRDefault="0045163B" w:rsidP="0045163B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Document reviews  </w:t>
      </w:r>
    </w:p>
    <w:p w14:paraId="74B392B2" w14:textId="77777777" w:rsidR="0045163B" w:rsidRPr="001450F9" w:rsidRDefault="0045163B" w:rsidP="0045163B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Focus group  </w:t>
      </w:r>
    </w:p>
    <w:p w14:paraId="280F9B85" w14:textId="77777777" w:rsidR="0045163B" w:rsidRPr="001450F9" w:rsidRDefault="0045163B" w:rsidP="0045163B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Others  </w:t>
      </w:r>
    </w:p>
    <w:p w14:paraId="79CE03AC" w14:textId="77777777" w:rsidR="0045163B" w:rsidRPr="001450F9" w:rsidRDefault="0045163B" w:rsidP="0045163B">
      <w:pPr>
        <w:pStyle w:val="ListParagraph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6FCCD3" w14:textId="77777777" w:rsidR="0045163B" w:rsidRPr="001450F9" w:rsidRDefault="0045163B" w:rsidP="0045163B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Data analysis methods </w:t>
      </w:r>
    </w:p>
    <w:p w14:paraId="2F11B7DC" w14:textId="77777777" w:rsidR="0045163B" w:rsidRPr="001450F9" w:rsidRDefault="0045163B" w:rsidP="0045163B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lastRenderedPageBreak/>
        <w:t xml:space="preserve">Thematic analysis  </w:t>
      </w:r>
    </w:p>
    <w:p w14:paraId="55C73A7A" w14:textId="77777777" w:rsidR="0045163B" w:rsidRPr="001450F9" w:rsidRDefault="0045163B" w:rsidP="0045163B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Content analysis  </w:t>
      </w:r>
    </w:p>
    <w:p w14:paraId="571B4611" w14:textId="77777777" w:rsidR="0045163B" w:rsidRPr="001450F9" w:rsidRDefault="0045163B" w:rsidP="0045163B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Grounded theory  </w:t>
      </w:r>
    </w:p>
    <w:p w14:paraId="4C5BDBA8" w14:textId="77777777" w:rsidR="0045163B" w:rsidRPr="001450F9" w:rsidRDefault="0045163B" w:rsidP="0045163B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Template analysis  </w:t>
      </w:r>
    </w:p>
    <w:p w14:paraId="7B06A1EE" w14:textId="77777777" w:rsidR="0045163B" w:rsidRPr="001450F9" w:rsidRDefault="0045163B" w:rsidP="0045163B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Framework analysis  </w:t>
      </w:r>
    </w:p>
    <w:p w14:paraId="487F28DD" w14:textId="77777777" w:rsidR="0045163B" w:rsidRPr="001450F9" w:rsidRDefault="0045163B" w:rsidP="0045163B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Discourse analysis  </w:t>
      </w:r>
    </w:p>
    <w:p w14:paraId="514F746F" w14:textId="77777777" w:rsidR="0045163B" w:rsidRPr="001450F9" w:rsidRDefault="0045163B" w:rsidP="0045163B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Narrative analysis  </w:t>
      </w:r>
    </w:p>
    <w:p w14:paraId="7032B178" w14:textId="77777777" w:rsidR="0045163B" w:rsidRPr="001450F9" w:rsidRDefault="0045163B" w:rsidP="0045163B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Qualitative description  </w:t>
      </w:r>
    </w:p>
    <w:p w14:paraId="63CF3F0E" w14:textId="77777777" w:rsidR="0045163B" w:rsidRPr="001450F9" w:rsidRDefault="0045163B" w:rsidP="0045163B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Others  </w:t>
      </w:r>
    </w:p>
    <w:p w14:paraId="20B2DCAC" w14:textId="77777777" w:rsidR="0045163B" w:rsidRPr="001450F9" w:rsidRDefault="0045163B" w:rsidP="0045163B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C86B22" w14:textId="77777777" w:rsidR="0045163B" w:rsidRPr="001450F9" w:rsidRDefault="0045163B" w:rsidP="0045163B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Research quality criteria  </w:t>
      </w:r>
    </w:p>
    <w:p w14:paraId="0BC2B71E" w14:textId="77777777" w:rsidR="0045163B" w:rsidRPr="001450F9" w:rsidRDefault="0045163B" w:rsidP="0045163B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Reflexivity </w:t>
      </w:r>
    </w:p>
    <w:p w14:paraId="47F7C37A" w14:textId="77777777" w:rsidR="0045163B" w:rsidRPr="001450F9" w:rsidRDefault="0045163B" w:rsidP="0045163B">
      <w:pPr>
        <w:pStyle w:val="ListParagraph"/>
        <w:numPr>
          <w:ilvl w:val="0"/>
          <w:numId w:val="12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Including study limitations or subjectivity (y/n) </w:t>
      </w:r>
    </w:p>
    <w:p w14:paraId="07130766" w14:textId="77777777" w:rsidR="0045163B" w:rsidRPr="001450F9" w:rsidRDefault="0045163B" w:rsidP="0045163B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Presentation of evidence to support analysis claims  </w:t>
      </w:r>
    </w:p>
    <w:p w14:paraId="000F9300" w14:textId="77777777" w:rsidR="0045163B" w:rsidRPr="001450F9" w:rsidRDefault="0045163B" w:rsidP="0045163B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 xml:space="preserve">Including verbatim quotations (y/n) </w:t>
      </w:r>
    </w:p>
    <w:p w14:paraId="70870A4A" w14:textId="77777777" w:rsidR="0045163B" w:rsidRPr="001450F9" w:rsidRDefault="0045163B" w:rsidP="0045163B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0F9">
        <w:rPr>
          <w:rFonts w:ascii="Times New Roman" w:hAnsi="Times New Roman" w:cs="Times New Roman"/>
          <w:sz w:val="20"/>
          <w:szCs w:val="20"/>
        </w:rPr>
        <w:t>Including ethical considerations (y/n)</w:t>
      </w:r>
    </w:p>
    <w:p w14:paraId="5BE0916B" w14:textId="77777777" w:rsidR="0045163B" w:rsidRDefault="0045163B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5B4C32F" w14:textId="45FA0DAD" w:rsidR="0045163B" w:rsidRDefault="0045163B" w:rsidP="0045163B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3C9534A" w14:textId="77777777" w:rsidR="0045163B" w:rsidRPr="00420ADC" w:rsidRDefault="0045163B" w:rsidP="006170B0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45163B" w:rsidRPr="00420ADC" w:rsidSect="0045163B">
      <w:footerReference w:type="even" r:id="rId8"/>
      <w:footerReference w:type="default" r:id="rId9"/>
      <w:footerReference w:type="first" r:id="rId10"/>
      <w:pgSz w:w="16838" w:h="11906" w:orient="landscape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31C63" w14:textId="77777777" w:rsidR="00C50505" w:rsidRDefault="00C50505" w:rsidP="0045163B">
      <w:r>
        <w:separator/>
      </w:r>
    </w:p>
  </w:endnote>
  <w:endnote w:type="continuationSeparator" w:id="0">
    <w:p w14:paraId="7BF6EA71" w14:textId="77777777" w:rsidR="00C50505" w:rsidRDefault="00C50505" w:rsidP="0045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C6B28" w14:textId="4A4955B6" w:rsidR="0045163B" w:rsidRDefault="0045163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6A0154" wp14:editId="41DBE12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201701642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6E1945" w14:textId="57CC4874" w:rsidR="0045163B" w:rsidRPr="0045163B" w:rsidRDefault="0045163B" w:rsidP="0045163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5163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6A01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616E1945" w14:textId="57CC4874" w:rsidR="0045163B" w:rsidRPr="0045163B" w:rsidRDefault="0045163B" w:rsidP="0045163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5163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107D2" w14:textId="227D0075" w:rsidR="0045163B" w:rsidRDefault="0045163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0875F1F" wp14:editId="7838F5D1">
              <wp:simplePos x="1076325" y="69246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52894178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5D6E9A" w14:textId="5168D3C0" w:rsidR="0045163B" w:rsidRPr="0045163B" w:rsidRDefault="0045163B" w:rsidP="0045163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5163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75F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E5D6E9A" w14:textId="5168D3C0" w:rsidR="0045163B" w:rsidRPr="0045163B" w:rsidRDefault="0045163B" w:rsidP="0045163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5163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EB252" w14:textId="2A0E3D3F" w:rsidR="0045163B" w:rsidRDefault="0045163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5071D9" wp14:editId="324C9F0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63241150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05D908" w14:textId="7C640136" w:rsidR="0045163B" w:rsidRPr="0045163B" w:rsidRDefault="0045163B" w:rsidP="0045163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5163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5071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7505D908" w14:textId="7C640136" w:rsidR="0045163B" w:rsidRPr="0045163B" w:rsidRDefault="0045163B" w:rsidP="0045163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5163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F9AE0" w14:textId="77777777" w:rsidR="00C50505" w:rsidRDefault="00C50505" w:rsidP="0045163B">
      <w:r>
        <w:separator/>
      </w:r>
    </w:p>
  </w:footnote>
  <w:footnote w:type="continuationSeparator" w:id="0">
    <w:p w14:paraId="0727CA2C" w14:textId="77777777" w:rsidR="00C50505" w:rsidRDefault="00C50505" w:rsidP="00451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01788"/>
    <w:multiLevelType w:val="hybridMultilevel"/>
    <w:tmpl w:val="5CF49092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0809000F">
      <w:start w:val="1"/>
      <w:numFmt w:val="decimal"/>
      <w:lvlText w:val="%2."/>
      <w:lvlJc w:val="left"/>
      <w:pPr>
        <w:ind w:left="2160" w:hanging="360"/>
      </w:pPr>
    </w:lvl>
    <w:lvl w:ilvl="2" w:tplc="FFFFFFFF">
      <w:start w:val="1"/>
      <w:numFmt w:val="decimal"/>
      <w:lvlText w:val="%3."/>
      <w:lvlJc w:val="left"/>
      <w:pPr>
        <w:ind w:left="720" w:hanging="36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58566F"/>
    <w:multiLevelType w:val="hybridMultilevel"/>
    <w:tmpl w:val="35928866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2D2553"/>
    <w:multiLevelType w:val="hybridMultilevel"/>
    <w:tmpl w:val="1520B274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4B3749"/>
    <w:multiLevelType w:val="hybridMultilevel"/>
    <w:tmpl w:val="3B14F70E"/>
    <w:lvl w:ilvl="0" w:tplc="0809001B">
      <w:start w:val="1"/>
      <w:numFmt w:val="lowerRoman"/>
      <w:lvlText w:val="%1."/>
      <w:lvlJc w:val="right"/>
      <w:pPr>
        <w:ind w:left="2213" w:hanging="360"/>
      </w:pPr>
    </w:lvl>
    <w:lvl w:ilvl="1" w:tplc="08090019" w:tentative="1">
      <w:start w:val="1"/>
      <w:numFmt w:val="lowerLetter"/>
      <w:lvlText w:val="%2."/>
      <w:lvlJc w:val="left"/>
      <w:pPr>
        <w:ind w:left="2933" w:hanging="360"/>
      </w:pPr>
    </w:lvl>
    <w:lvl w:ilvl="2" w:tplc="0809001B" w:tentative="1">
      <w:start w:val="1"/>
      <w:numFmt w:val="lowerRoman"/>
      <w:lvlText w:val="%3."/>
      <w:lvlJc w:val="right"/>
      <w:pPr>
        <w:ind w:left="3653" w:hanging="180"/>
      </w:pPr>
    </w:lvl>
    <w:lvl w:ilvl="3" w:tplc="0809000F" w:tentative="1">
      <w:start w:val="1"/>
      <w:numFmt w:val="decimal"/>
      <w:lvlText w:val="%4."/>
      <w:lvlJc w:val="left"/>
      <w:pPr>
        <w:ind w:left="4373" w:hanging="360"/>
      </w:pPr>
    </w:lvl>
    <w:lvl w:ilvl="4" w:tplc="08090019" w:tentative="1">
      <w:start w:val="1"/>
      <w:numFmt w:val="lowerLetter"/>
      <w:lvlText w:val="%5."/>
      <w:lvlJc w:val="left"/>
      <w:pPr>
        <w:ind w:left="5093" w:hanging="360"/>
      </w:pPr>
    </w:lvl>
    <w:lvl w:ilvl="5" w:tplc="0809001B" w:tentative="1">
      <w:start w:val="1"/>
      <w:numFmt w:val="lowerRoman"/>
      <w:lvlText w:val="%6."/>
      <w:lvlJc w:val="right"/>
      <w:pPr>
        <w:ind w:left="5813" w:hanging="180"/>
      </w:pPr>
    </w:lvl>
    <w:lvl w:ilvl="6" w:tplc="0809000F" w:tentative="1">
      <w:start w:val="1"/>
      <w:numFmt w:val="decimal"/>
      <w:lvlText w:val="%7."/>
      <w:lvlJc w:val="left"/>
      <w:pPr>
        <w:ind w:left="6533" w:hanging="360"/>
      </w:pPr>
    </w:lvl>
    <w:lvl w:ilvl="7" w:tplc="08090019" w:tentative="1">
      <w:start w:val="1"/>
      <w:numFmt w:val="lowerLetter"/>
      <w:lvlText w:val="%8."/>
      <w:lvlJc w:val="left"/>
      <w:pPr>
        <w:ind w:left="7253" w:hanging="360"/>
      </w:pPr>
    </w:lvl>
    <w:lvl w:ilvl="8" w:tplc="0809001B" w:tentative="1">
      <w:start w:val="1"/>
      <w:numFmt w:val="lowerRoman"/>
      <w:lvlText w:val="%9."/>
      <w:lvlJc w:val="right"/>
      <w:pPr>
        <w:ind w:left="7973" w:hanging="180"/>
      </w:pPr>
    </w:lvl>
  </w:abstractNum>
  <w:abstractNum w:abstractNumId="4" w15:restartNumberingAfterBreak="0">
    <w:nsid w:val="39A94BB2"/>
    <w:multiLevelType w:val="hybridMultilevel"/>
    <w:tmpl w:val="69D4505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3585390"/>
    <w:multiLevelType w:val="hybridMultilevel"/>
    <w:tmpl w:val="EB780F7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BB775DC"/>
    <w:multiLevelType w:val="hybridMultilevel"/>
    <w:tmpl w:val="861EB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E3F02"/>
    <w:multiLevelType w:val="hybridMultilevel"/>
    <w:tmpl w:val="C8BE9F08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794157C"/>
    <w:multiLevelType w:val="hybridMultilevel"/>
    <w:tmpl w:val="B8CE527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A177EF7"/>
    <w:multiLevelType w:val="hybridMultilevel"/>
    <w:tmpl w:val="EA705CAE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0F">
      <w:start w:val="1"/>
      <w:numFmt w:val="decimal"/>
      <w:lvlText w:val="%3."/>
      <w:lvlJc w:val="left"/>
      <w:pPr>
        <w:ind w:left="720" w:hanging="36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F8D6C9F"/>
    <w:multiLevelType w:val="hybridMultilevel"/>
    <w:tmpl w:val="B4CC6712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8E30997"/>
    <w:multiLevelType w:val="hybridMultilevel"/>
    <w:tmpl w:val="1EDE9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E0137D"/>
    <w:multiLevelType w:val="hybridMultilevel"/>
    <w:tmpl w:val="8E106D52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E5A4670"/>
    <w:multiLevelType w:val="hybridMultilevel"/>
    <w:tmpl w:val="1A9667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5">
      <w:start w:val="1"/>
      <w:numFmt w:val="upp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32556F"/>
    <w:multiLevelType w:val="hybridMultilevel"/>
    <w:tmpl w:val="99BE77E0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2D5D9A"/>
    <w:multiLevelType w:val="hybridMultilevel"/>
    <w:tmpl w:val="7D7A36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63830">
    <w:abstractNumId w:val="6"/>
  </w:num>
  <w:num w:numId="2" w16cid:durableId="732967723">
    <w:abstractNumId w:val="15"/>
  </w:num>
  <w:num w:numId="3" w16cid:durableId="850801386">
    <w:abstractNumId w:val="11"/>
  </w:num>
  <w:num w:numId="4" w16cid:durableId="454450594">
    <w:abstractNumId w:val="13"/>
  </w:num>
  <w:num w:numId="5" w16cid:durableId="662198987">
    <w:abstractNumId w:val="9"/>
  </w:num>
  <w:num w:numId="6" w16cid:durableId="1957592316">
    <w:abstractNumId w:val="0"/>
  </w:num>
  <w:num w:numId="7" w16cid:durableId="1548834529">
    <w:abstractNumId w:val="1"/>
  </w:num>
  <w:num w:numId="8" w16cid:durableId="130293296">
    <w:abstractNumId w:val="10"/>
  </w:num>
  <w:num w:numId="9" w16cid:durableId="394203981">
    <w:abstractNumId w:val="2"/>
  </w:num>
  <w:num w:numId="10" w16cid:durableId="1480995572">
    <w:abstractNumId w:val="14"/>
  </w:num>
  <w:num w:numId="11" w16cid:durableId="100876109">
    <w:abstractNumId w:val="4"/>
  </w:num>
  <w:num w:numId="12" w16cid:durableId="1217158562">
    <w:abstractNumId w:val="8"/>
  </w:num>
  <w:num w:numId="13" w16cid:durableId="845247957">
    <w:abstractNumId w:val="5"/>
  </w:num>
  <w:num w:numId="14" w16cid:durableId="467673965">
    <w:abstractNumId w:val="7"/>
  </w:num>
  <w:num w:numId="15" w16cid:durableId="556284674">
    <w:abstractNumId w:val="12"/>
  </w:num>
  <w:num w:numId="16" w16cid:durableId="662779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A0A"/>
    <w:rsid w:val="000740D7"/>
    <w:rsid w:val="00080F00"/>
    <w:rsid w:val="000F4333"/>
    <w:rsid w:val="00113EC5"/>
    <w:rsid w:val="00326480"/>
    <w:rsid w:val="0033501B"/>
    <w:rsid w:val="00337D85"/>
    <w:rsid w:val="003628F5"/>
    <w:rsid w:val="00416AD6"/>
    <w:rsid w:val="00420ADC"/>
    <w:rsid w:val="0045163B"/>
    <w:rsid w:val="004A3C52"/>
    <w:rsid w:val="00537DCF"/>
    <w:rsid w:val="00581F47"/>
    <w:rsid w:val="00585FB5"/>
    <w:rsid w:val="005C26AC"/>
    <w:rsid w:val="005F3794"/>
    <w:rsid w:val="005F7BEE"/>
    <w:rsid w:val="00604336"/>
    <w:rsid w:val="006170B0"/>
    <w:rsid w:val="006222CE"/>
    <w:rsid w:val="0071102E"/>
    <w:rsid w:val="00721D8E"/>
    <w:rsid w:val="00780A0A"/>
    <w:rsid w:val="007926EF"/>
    <w:rsid w:val="007A5234"/>
    <w:rsid w:val="007B04F6"/>
    <w:rsid w:val="007C3CE7"/>
    <w:rsid w:val="008A2F37"/>
    <w:rsid w:val="008B2A47"/>
    <w:rsid w:val="008D3EF3"/>
    <w:rsid w:val="00904D6D"/>
    <w:rsid w:val="009C2B2A"/>
    <w:rsid w:val="00A16B9D"/>
    <w:rsid w:val="00A84A6C"/>
    <w:rsid w:val="00A94133"/>
    <w:rsid w:val="00B428D8"/>
    <w:rsid w:val="00B51EE5"/>
    <w:rsid w:val="00BF0F6F"/>
    <w:rsid w:val="00C153A7"/>
    <w:rsid w:val="00C2342A"/>
    <w:rsid w:val="00C50505"/>
    <w:rsid w:val="00C86663"/>
    <w:rsid w:val="00D05721"/>
    <w:rsid w:val="00D155FF"/>
    <w:rsid w:val="00D33568"/>
    <w:rsid w:val="00DA6281"/>
    <w:rsid w:val="00DE097A"/>
    <w:rsid w:val="00E17F13"/>
    <w:rsid w:val="00F16583"/>
    <w:rsid w:val="00F664E6"/>
    <w:rsid w:val="00F9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C9298"/>
  <w15:chartTrackingRefBased/>
  <w15:docId w15:val="{10720301-0D37-A544-9A66-BA6ACA02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A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A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A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A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A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A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A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A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A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A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A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A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A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A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A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A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A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A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A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A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A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A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A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A0A"/>
    <w:rPr>
      <w:b/>
      <w:bCs/>
      <w:smallCaps/>
      <w:color w:val="0F4761" w:themeColor="accent1" w:themeShade="BF"/>
      <w:spacing w:val="5"/>
    </w:rPr>
  </w:style>
  <w:style w:type="table" w:styleId="GridTable4">
    <w:name w:val="Grid Table 4"/>
    <w:basedOn w:val="TableNormal"/>
    <w:uiPriority w:val="49"/>
    <w:rsid w:val="005C26A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unhideWhenUsed/>
    <w:rsid w:val="00DA628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F95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1"/>
    <w:basedOn w:val="Normal"/>
    <w:rsid w:val="000F433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516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0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A7E8E8E-B28C-4B4B-8E58-11A505E3C437}">
  <we:reference id="f518cb36-c901-4d52-a9e7-4331342e485d" version="1.2.0.0" store="EXCatalog" storeType="EXCatalog"/>
  <we:alternateReferences>
    <we:reference id="WA200001011" version="1.2.0.0" store="en-A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D6F8CE-1B62-1748-A820-E7FBE7489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14</Pages>
  <Words>1524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ly</dc:creator>
  <cp:keywords/>
  <dc:description/>
  <cp:lastModifiedBy>Murphy, Alexandra</cp:lastModifiedBy>
  <cp:revision>20</cp:revision>
  <dcterms:created xsi:type="dcterms:W3CDTF">2025-01-14T03:43:00Z</dcterms:created>
  <dcterms:modified xsi:type="dcterms:W3CDTF">2025-11-11T21:06:00Z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documentId_2187</vt:lpwstr>
  </property>
  <property fmtid="{D5CDD505-2E9C-101B-9397-08002B2CF9AE}" pid="3" name="grammarly_documentContext">
    <vt:lpwstr>{"goals":[],"domain":"general","emotions":[],"dialect":"british"}</vt:lpwstr>
  </property>
  <property fmtid="{D5CDD505-2E9C-101B-9397-08002B2CF9AE}" pid="4" name="ClassificationContentMarkingFooterShapeIds">
    <vt:lpwstr>614c9f71,78393a6d,5b21ccd6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2025-11-11T21:06:14Z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4d2f14a1-9893-42fe-9414-aa680adaf2f6</vt:lpwstr>
  </property>
  <property fmtid="{D5CDD505-2E9C-101B-9397-08002B2CF9AE}" pid="13" name="MSIP_Label_2bbab825-a111-45e4-86a1-18cee0005896_ContentBits">
    <vt:lpwstr>2</vt:lpwstr>
  </property>
  <property fmtid="{D5CDD505-2E9C-101B-9397-08002B2CF9AE}" pid="14" name="MSIP_Label_2bbab825-a111-45e4-86a1-18cee0005896_Tag">
    <vt:lpwstr>10, 3, 0, 1</vt:lpwstr>
  </property>
</Properties>
</file>